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6C3" w:rsidRPr="007846C3" w:rsidRDefault="007846C3" w:rsidP="007846C3">
      <w:pPr>
        <w:pStyle w:val="Heading1"/>
      </w:pPr>
      <w:r w:rsidRPr="007846C3">
        <w:t>Cultural Topics and Cultural Differences</w:t>
      </w:r>
    </w:p>
    <w:p w:rsidR="007846C3" w:rsidRPr="007846C3" w:rsidRDefault="007846C3" w:rsidP="007846C3">
      <w:pPr>
        <w:rPr>
          <w:sz w:val="24"/>
        </w:rPr>
      </w:pPr>
    </w:p>
    <w:p w:rsidR="007846C3" w:rsidRPr="007846C3" w:rsidRDefault="007846C3" w:rsidP="007846C3">
      <w:pPr>
        <w:pStyle w:val="Heading2"/>
      </w:pPr>
      <w:r w:rsidRPr="007846C3">
        <w:t>Cultural Topics</w:t>
      </w:r>
    </w:p>
    <w:p w:rsidR="007846C3" w:rsidRPr="007846C3" w:rsidRDefault="007846C3" w:rsidP="007846C3">
      <w:pPr>
        <w:rPr>
          <w:sz w:val="24"/>
        </w:rPr>
      </w:pPr>
    </w:p>
    <w:p w:rsidR="007846C3" w:rsidRPr="007846C3" w:rsidRDefault="007846C3" w:rsidP="007846C3">
      <w:pPr>
        <w:rPr>
          <w:sz w:val="24"/>
        </w:rPr>
      </w:pPr>
      <w:r w:rsidRPr="007846C3">
        <w:rPr>
          <w:sz w:val="24"/>
        </w:rPr>
        <w:t xml:space="preserve">Cultural topics </w:t>
      </w:r>
      <w:r w:rsidRPr="007846C3">
        <w:rPr>
          <w:i/>
          <w:color w:val="00B0F0"/>
          <w:sz w:val="24"/>
        </w:rPr>
        <w:t>refer to subjects or areas of discussion that involve various aspects of culture, including its beliefs, values, customs, traditions, arts, language, social structures, and more.</w:t>
      </w:r>
      <w:r w:rsidRPr="007846C3">
        <w:rPr>
          <w:color w:val="00B0F0"/>
          <w:sz w:val="24"/>
        </w:rPr>
        <w:t xml:space="preserve"> </w:t>
      </w:r>
      <w:r w:rsidRPr="007846C3">
        <w:rPr>
          <w:sz w:val="24"/>
        </w:rPr>
        <w:t>These topics explore the diverse elements that shape and define a particular culture or cultural group.</w:t>
      </w:r>
    </w:p>
    <w:p w:rsidR="007846C3" w:rsidRPr="007846C3" w:rsidRDefault="007846C3" w:rsidP="007846C3">
      <w:pPr>
        <w:rPr>
          <w:sz w:val="24"/>
        </w:rPr>
      </w:pPr>
      <w:r w:rsidRPr="007846C3">
        <w:rPr>
          <w:sz w:val="24"/>
        </w:rPr>
        <w:t>Cultural topics encompass a wide range of subjects that can be studied, analyzed, and discussed to gain a deeper understanding of a specific culture or to compare and contrast different cultures. They can include areas such as:</w:t>
      </w:r>
    </w:p>
    <w:p w:rsidR="007846C3" w:rsidRPr="007846C3" w:rsidRDefault="007846C3" w:rsidP="007846C3">
      <w:pPr>
        <w:rPr>
          <w:sz w:val="24"/>
        </w:rPr>
      </w:pPr>
    </w:p>
    <w:p w:rsidR="007846C3" w:rsidRPr="007846C3" w:rsidRDefault="007846C3" w:rsidP="007846C3">
      <w:pPr>
        <w:numPr>
          <w:ilvl w:val="0"/>
          <w:numId w:val="1"/>
        </w:numPr>
        <w:rPr>
          <w:sz w:val="24"/>
        </w:rPr>
      </w:pPr>
      <w:r w:rsidRPr="007846C3">
        <w:rPr>
          <w:i/>
          <w:color w:val="00B0F0"/>
          <w:sz w:val="24"/>
        </w:rPr>
        <w:t>Art and Literature</w:t>
      </w:r>
      <w:r w:rsidRPr="007846C3">
        <w:rPr>
          <w:color w:val="00B0F0"/>
          <w:sz w:val="24"/>
        </w:rPr>
        <w:t xml:space="preserve"> </w:t>
      </w:r>
      <w:r w:rsidRPr="007846C3">
        <w:rPr>
          <w:sz w:val="24"/>
        </w:rPr>
        <w:t>- Artistic expressions, including visual arts, dance, music and literature, are integral to culture. Exploring different art forms and literary traditions can provide insights into the values, history, and aesthetic sensibilities of a particular culture. For instance, studying Renaissance art in Italy or reading classical Chinese poetry can reveal profound cultural influences.</w:t>
      </w:r>
    </w:p>
    <w:p w:rsidR="007846C3" w:rsidRPr="007846C3" w:rsidRDefault="007846C3" w:rsidP="007846C3">
      <w:pPr>
        <w:rPr>
          <w:sz w:val="24"/>
        </w:rPr>
      </w:pPr>
    </w:p>
    <w:p w:rsidR="007846C3" w:rsidRPr="007846C3" w:rsidRDefault="007846C3" w:rsidP="007846C3">
      <w:pPr>
        <w:numPr>
          <w:ilvl w:val="0"/>
          <w:numId w:val="1"/>
        </w:numPr>
        <w:rPr>
          <w:sz w:val="24"/>
        </w:rPr>
      </w:pPr>
      <w:r w:rsidRPr="007846C3">
        <w:rPr>
          <w:i/>
          <w:color w:val="00B0F0"/>
          <w:sz w:val="24"/>
        </w:rPr>
        <w:t>Religion and Spirituality</w:t>
      </w:r>
      <w:r w:rsidRPr="007846C3">
        <w:rPr>
          <w:color w:val="00B0F0"/>
          <w:sz w:val="24"/>
        </w:rPr>
        <w:t xml:space="preserve"> </w:t>
      </w:r>
      <w:r w:rsidRPr="007846C3">
        <w:rPr>
          <w:sz w:val="24"/>
        </w:rPr>
        <w:t>- Religion plays an essential role in shaping cultural practices and worldviews. Exploring different religious beliefs, rituals, and sacred texts can provide a deeper understanding of a culture's moral framework, traditions, and spiritual practices. Examples include Hinduism in India, Islam in the Middle East, or Buddhism in Southeast Asia.</w:t>
      </w:r>
    </w:p>
    <w:p w:rsidR="007846C3" w:rsidRPr="007846C3" w:rsidRDefault="007846C3" w:rsidP="007846C3">
      <w:pPr>
        <w:rPr>
          <w:sz w:val="24"/>
        </w:rPr>
      </w:pPr>
    </w:p>
    <w:p w:rsidR="007846C3" w:rsidRPr="007846C3" w:rsidRDefault="007846C3" w:rsidP="007846C3">
      <w:pPr>
        <w:numPr>
          <w:ilvl w:val="0"/>
          <w:numId w:val="1"/>
        </w:numPr>
        <w:rPr>
          <w:sz w:val="24"/>
        </w:rPr>
      </w:pPr>
      <w:r w:rsidRPr="007846C3">
        <w:rPr>
          <w:i/>
          <w:color w:val="00B0F0"/>
          <w:sz w:val="24"/>
        </w:rPr>
        <w:t>Family Structure and Kinship</w:t>
      </w:r>
      <w:r w:rsidRPr="007846C3">
        <w:rPr>
          <w:color w:val="00B0F0"/>
          <w:sz w:val="24"/>
        </w:rPr>
        <w:t xml:space="preserve"> </w:t>
      </w:r>
      <w:r w:rsidRPr="007846C3">
        <w:rPr>
          <w:sz w:val="24"/>
        </w:rPr>
        <w:t xml:space="preserve">- The structure and dynamics of families can vary across cultures. Examining family units, gender roles, and intergenerational relationships can shed light on cultural norms, values, and social expectations. For example, cultures may have different </w:t>
      </w:r>
      <w:r w:rsidRPr="007846C3">
        <w:rPr>
          <w:sz w:val="24"/>
        </w:rPr>
        <w:lastRenderedPageBreak/>
        <w:t>attitudes toward marriage, parenting styles, or the care of elderly family members.</w:t>
      </w:r>
    </w:p>
    <w:p w:rsidR="007846C3" w:rsidRPr="007846C3" w:rsidRDefault="007846C3" w:rsidP="007846C3">
      <w:pPr>
        <w:rPr>
          <w:sz w:val="24"/>
        </w:rPr>
      </w:pPr>
    </w:p>
    <w:p w:rsidR="007846C3" w:rsidRPr="007846C3" w:rsidRDefault="007846C3" w:rsidP="007846C3">
      <w:pPr>
        <w:numPr>
          <w:ilvl w:val="0"/>
          <w:numId w:val="1"/>
        </w:numPr>
        <w:rPr>
          <w:sz w:val="24"/>
        </w:rPr>
      </w:pPr>
      <w:r w:rsidRPr="007846C3">
        <w:rPr>
          <w:i/>
          <w:color w:val="00B0F0"/>
          <w:sz w:val="24"/>
        </w:rPr>
        <w:t>Education</w:t>
      </w:r>
      <w:r w:rsidRPr="007846C3">
        <w:rPr>
          <w:color w:val="00B0F0"/>
          <w:sz w:val="24"/>
        </w:rPr>
        <w:t xml:space="preserve"> - </w:t>
      </w:r>
      <w:r w:rsidRPr="007846C3">
        <w:rPr>
          <w:sz w:val="24"/>
        </w:rPr>
        <w:t>Education systems and approaches differ across cultures, reflecting varying priorities and philosophies. Exploring educational practices and values can provide insights into the importance placed on formal education, the role of teachers, and learning methodologies within a particular culture.</w:t>
      </w:r>
    </w:p>
    <w:p w:rsidR="007846C3" w:rsidRPr="007846C3" w:rsidRDefault="007846C3" w:rsidP="007846C3">
      <w:pPr>
        <w:rPr>
          <w:i/>
          <w:sz w:val="24"/>
        </w:rPr>
      </w:pPr>
    </w:p>
    <w:p w:rsidR="007846C3" w:rsidRPr="007846C3" w:rsidRDefault="007846C3" w:rsidP="007846C3">
      <w:pPr>
        <w:numPr>
          <w:ilvl w:val="0"/>
          <w:numId w:val="1"/>
        </w:numPr>
        <w:rPr>
          <w:sz w:val="24"/>
        </w:rPr>
      </w:pPr>
      <w:r w:rsidRPr="007846C3">
        <w:rPr>
          <w:i/>
          <w:color w:val="00B0F0"/>
          <w:sz w:val="24"/>
        </w:rPr>
        <w:t>Cultural Festivals and Celebrations</w:t>
      </w:r>
      <w:r w:rsidRPr="007846C3">
        <w:rPr>
          <w:color w:val="00B0F0"/>
          <w:sz w:val="24"/>
        </w:rPr>
        <w:t xml:space="preserve"> </w:t>
      </w:r>
      <w:r w:rsidRPr="007846C3">
        <w:rPr>
          <w:sz w:val="24"/>
        </w:rPr>
        <w:t>- Festivals and celebrations are dynamic displays of cultural identity and community spirit. Exploring cultural festivals, such as Diwali in India, Carnival in Brazil, or Chinese New Year, can offer a glimpse into the traditions, folklore, and historical significance of a culture.</w:t>
      </w:r>
    </w:p>
    <w:p w:rsidR="007846C3" w:rsidRPr="007846C3" w:rsidRDefault="007846C3" w:rsidP="007846C3">
      <w:pPr>
        <w:rPr>
          <w:sz w:val="24"/>
        </w:rPr>
      </w:pPr>
    </w:p>
    <w:p w:rsidR="007846C3" w:rsidRPr="007846C3" w:rsidRDefault="007846C3" w:rsidP="007846C3">
      <w:pPr>
        <w:numPr>
          <w:ilvl w:val="0"/>
          <w:numId w:val="1"/>
        </w:numPr>
        <w:rPr>
          <w:sz w:val="24"/>
        </w:rPr>
      </w:pPr>
      <w:r w:rsidRPr="007846C3">
        <w:rPr>
          <w:i/>
          <w:color w:val="00B0F0"/>
          <w:sz w:val="24"/>
        </w:rPr>
        <w:t>Architecture and Urban Planning</w:t>
      </w:r>
      <w:r w:rsidRPr="007846C3">
        <w:rPr>
          <w:color w:val="00B0F0"/>
          <w:sz w:val="24"/>
        </w:rPr>
        <w:t xml:space="preserve"> - </w:t>
      </w:r>
      <w:r w:rsidRPr="007846C3">
        <w:rPr>
          <w:sz w:val="24"/>
        </w:rPr>
        <w:t>Architectural styles and urban planning reflect cultural aesthetics, historical influences, and environmental considerations. Studying different architectural traditions and city layouts can reveal cultural values, social structures, and the relationship between humans and their built environments.</w:t>
      </w:r>
    </w:p>
    <w:p w:rsidR="007846C3" w:rsidRPr="007846C3" w:rsidRDefault="007846C3" w:rsidP="007846C3">
      <w:pPr>
        <w:numPr>
          <w:ilvl w:val="0"/>
          <w:numId w:val="1"/>
        </w:numPr>
        <w:rPr>
          <w:sz w:val="24"/>
        </w:rPr>
      </w:pPr>
      <w:r w:rsidRPr="007846C3">
        <w:rPr>
          <w:i/>
          <w:color w:val="00B0F0"/>
          <w:sz w:val="24"/>
        </w:rPr>
        <w:t>Sports and Recreation</w:t>
      </w:r>
      <w:r w:rsidRPr="007846C3">
        <w:rPr>
          <w:color w:val="00B0F0"/>
          <w:sz w:val="24"/>
        </w:rPr>
        <w:t xml:space="preserve"> - </w:t>
      </w:r>
      <w:r w:rsidRPr="007846C3">
        <w:rPr>
          <w:sz w:val="24"/>
        </w:rPr>
        <w:t>Sports and recreational activities can reflect cultural preferences and values. Exploring popular sports and recreational pursuits in various cultures, such as soccer in Latin America, cricket in South Asia, or martial arts in East Asia, can offer insights into cultural identity, competition, and leisure practices.</w:t>
      </w:r>
    </w:p>
    <w:p w:rsidR="007846C3" w:rsidRPr="007846C3" w:rsidRDefault="007846C3" w:rsidP="007846C3">
      <w:pPr>
        <w:numPr>
          <w:ilvl w:val="0"/>
          <w:numId w:val="1"/>
        </w:numPr>
        <w:rPr>
          <w:sz w:val="24"/>
        </w:rPr>
      </w:pPr>
      <w:r w:rsidRPr="007846C3">
        <w:rPr>
          <w:i/>
          <w:color w:val="00B0F0"/>
          <w:sz w:val="24"/>
        </w:rPr>
        <w:t>Gender Roles and Expectations</w:t>
      </w:r>
      <w:r w:rsidRPr="007846C3">
        <w:rPr>
          <w:color w:val="00B0F0"/>
          <w:sz w:val="24"/>
        </w:rPr>
        <w:t xml:space="preserve"> - </w:t>
      </w:r>
      <w:r w:rsidRPr="007846C3">
        <w:rPr>
          <w:sz w:val="24"/>
        </w:rPr>
        <w:t>Gender roles and expectations are culturally constructed and can vary significantly. Exploring how different cultures define and assign gender roles, and how these roles impact daily life and social interactions, can be enlightening.</w:t>
      </w:r>
    </w:p>
    <w:p w:rsidR="007846C3" w:rsidRPr="007846C3" w:rsidRDefault="007846C3" w:rsidP="007846C3">
      <w:pPr>
        <w:rPr>
          <w:sz w:val="24"/>
        </w:rPr>
      </w:pPr>
    </w:p>
    <w:p w:rsidR="007846C3" w:rsidRPr="007846C3" w:rsidRDefault="007846C3" w:rsidP="007846C3">
      <w:pPr>
        <w:numPr>
          <w:ilvl w:val="0"/>
          <w:numId w:val="1"/>
        </w:numPr>
        <w:rPr>
          <w:sz w:val="24"/>
        </w:rPr>
      </w:pPr>
      <w:r w:rsidRPr="007846C3">
        <w:rPr>
          <w:i/>
          <w:color w:val="00B0F0"/>
          <w:sz w:val="24"/>
        </w:rPr>
        <w:lastRenderedPageBreak/>
        <w:t>Social Hierarchies and Power Structures</w:t>
      </w:r>
      <w:r w:rsidRPr="007846C3">
        <w:rPr>
          <w:color w:val="00B0F0"/>
          <w:sz w:val="24"/>
        </w:rPr>
        <w:t xml:space="preserve"> - </w:t>
      </w:r>
      <w:r w:rsidRPr="007846C3">
        <w:rPr>
          <w:sz w:val="24"/>
        </w:rPr>
        <w:t>Cultural norms usually influence social hierarchies and power dynamics within a society. Understanding how power is distributed and how social hierarchies function can shed light on cultural values related to authority, respect, and social mobility.</w:t>
      </w:r>
    </w:p>
    <w:p w:rsidR="007846C3" w:rsidRPr="007846C3" w:rsidRDefault="007846C3" w:rsidP="007846C3">
      <w:pPr>
        <w:rPr>
          <w:sz w:val="24"/>
        </w:rPr>
      </w:pPr>
    </w:p>
    <w:p w:rsidR="007846C3" w:rsidRPr="007846C3" w:rsidRDefault="007846C3" w:rsidP="007846C3">
      <w:pPr>
        <w:rPr>
          <w:sz w:val="24"/>
        </w:rPr>
      </w:pPr>
    </w:p>
    <w:p w:rsidR="007846C3" w:rsidRPr="007846C3" w:rsidRDefault="007846C3" w:rsidP="007846C3">
      <w:pPr>
        <w:rPr>
          <w:sz w:val="24"/>
        </w:rPr>
      </w:pPr>
      <w:r w:rsidRPr="007846C3">
        <w:rPr>
          <w:sz w:val="24"/>
        </w:rPr>
        <w:t>Exploring cultural topics assists foster cultural awareness, engage cross-cultural understanding, and appreciate the diversity that exists among different societies. It allows for the examination of cultural similarities and differences and gives insights into the ways in which cultures shape individuals and communities.</w:t>
      </w:r>
    </w:p>
    <w:p w:rsidR="007846C3" w:rsidRPr="007846C3" w:rsidRDefault="007846C3" w:rsidP="007846C3">
      <w:pPr>
        <w:rPr>
          <w:sz w:val="24"/>
        </w:rPr>
      </w:pPr>
    </w:p>
    <w:p w:rsidR="007846C3" w:rsidRPr="007846C3" w:rsidRDefault="007846C3" w:rsidP="007846C3">
      <w:pPr>
        <w:rPr>
          <w:b/>
          <w:sz w:val="24"/>
        </w:rPr>
      </w:pPr>
    </w:p>
    <w:p w:rsidR="007846C3" w:rsidRPr="007846C3" w:rsidRDefault="007846C3" w:rsidP="007846C3">
      <w:pPr>
        <w:pStyle w:val="Heading2"/>
      </w:pPr>
      <w:r w:rsidRPr="007846C3">
        <w:t>Cultural Differences</w:t>
      </w:r>
    </w:p>
    <w:p w:rsidR="007846C3" w:rsidRPr="007846C3" w:rsidRDefault="007846C3" w:rsidP="007846C3">
      <w:pPr>
        <w:rPr>
          <w:sz w:val="24"/>
        </w:rPr>
      </w:pPr>
    </w:p>
    <w:p w:rsidR="007846C3" w:rsidRPr="007846C3" w:rsidRDefault="009261AB" w:rsidP="007846C3">
      <w:pPr>
        <w:rPr>
          <w:sz w:val="24"/>
        </w:rPr>
      </w:pPr>
      <w:r>
        <w:rPr>
          <w:noProof/>
        </w:rPr>
        <w:drawing>
          <wp:anchor distT="0" distB="0" distL="114300" distR="114300" simplePos="0" relativeHeight="251658240" behindDoc="1" locked="0" layoutInCell="1" allowOverlap="1" wp14:anchorId="25B27490" wp14:editId="4A2E753B">
            <wp:simplePos x="0" y="0"/>
            <wp:positionH relativeFrom="column">
              <wp:posOffset>-419100</wp:posOffset>
            </wp:positionH>
            <wp:positionV relativeFrom="paragraph">
              <wp:posOffset>1365885</wp:posOffset>
            </wp:positionV>
            <wp:extent cx="1266825" cy="2099709"/>
            <wp:effectExtent l="0" t="0" r="0" b="0"/>
            <wp:wrapTight wrapText="bothSides">
              <wp:wrapPolygon edited="0">
                <wp:start x="8770" y="784"/>
                <wp:lineTo x="6821" y="1372"/>
                <wp:lineTo x="3898" y="3332"/>
                <wp:lineTo x="3573" y="5292"/>
                <wp:lineTo x="3898" y="7448"/>
                <wp:lineTo x="5197" y="10584"/>
                <wp:lineTo x="7146" y="13721"/>
                <wp:lineTo x="7795" y="19993"/>
                <wp:lineTo x="8770" y="21365"/>
                <wp:lineTo x="13967" y="21365"/>
                <wp:lineTo x="14617" y="19993"/>
                <wp:lineTo x="13317" y="16857"/>
                <wp:lineTo x="13967" y="13721"/>
                <wp:lineTo x="15266" y="10584"/>
                <wp:lineTo x="16565" y="3528"/>
                <wp:lineTo x="12992" y="1372"/>
                <wp:lineTo x="10719" y="784"/>
                <wp:lineTo x="8770" y="784"/>
              </wp:wrapPolygon>
            </wp:wrapTight>
            <wp:docPr id="2" name="Picture 2" descr="Animated Girl Free PNG Image | PNG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ted Girl Free PNG Image | PNG Ar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2099709"/>
                    </a:xfrm>
                    <a:prstGeom prst="rect">
                      <a:avLst/>
                    </a:prstGeom>
                    <a:noFill/>
                    <a:ln>
                      <a:noFill/>
                    </a:ln>
                  </pic:spPr>
                </pic:pic>
              </a:graphicData>
            </a:graphic>
            <wp14:sizeRelH relativeFrom="page">
              <wp14:pctWidth>0</wp14:pctWidth>
            </wp14:sizeRelH>
            <wp14:sizeRelV relativeFrom="page">
              <wp14:pctHeight>0</wp14:pctHeight>
            </wp14:sizeRelV>
          </wp:anchor>
        </w:drawing>
      </w:r>
      <w:r w:rsidR="007846C3" w:rsidRPr="007846C3">
        <w:rPr>
          <w:sz w:val="24"/>
        </w:rPr>
        <w:t xml:space="preserve">Cultural differences </w:t>
      </w:r>
      <w:r w:rsidR="007846C3" w:rsidRPr="007846C3">
        <w:rPr>
          <w:i/>
          <w:color w:val="00B0F0"/>
          <w:sz w:val="24"/>
        </w:rPr>
        <w:t>refer to the variations in beliefs, values, behaviors, customs, traditions and ways of life between different groups of people or societies</w:t>
      </w:r>
      <w:r w:rsidR="007846C3" w:rsidRPr="007846C3">
        <w:rPr>
          <w:sz w:val="24"/>
        </w:rPr>
        <w:t xml:space="preserve">. These differences can arise due to various factors such as geography, religion, history, language, social norms, and economic development. Cultural diversity is a fascinating aspect of human existence and contributes to the richness and complexity of our world. </w:t>
      </w:r>
    </w:p>
    <w:p w:rsidR="007846C3" w:rsidRPr="007846C3" w:rsidRDefault="007846C3" w:rsidP="007846C3">
      <w:pPr>
        <w:rPr>
          <w:sz w:val="24"/>
        </w:rPr>
      </w:pPr>
    </w:p>
    <w:p w:rsidR="007846C3" w:rsidRPr="007846C3" w:rsidRDefault="007846C3" w:rsidP="007846C3">
      <w:pPr>
        <w:rPr>
          <w:sz w:val="24"/>
        </w:rPr>
      </w:pPr>
      <w:r w:rsidRPr="007846C3">
        <w:rPr>
          <w:sz w:val="24"/>
        </w:rPr>
        <w:t>Cultural differences can include:</w:t>
      </w:r>
    </w:p>
    <w:p w:rsidR="007846C3" w:rsidRPr="007846C3" w:rsidRDefault="007846C3" w:rsidP="007846C3">
      <w:pPr>
        <w:numPr>
          <w:ilvl w:val="0"/>
          <w:numId w:val="2"/>
        </w:numPr>
        <w:rPr>
          <w:sz w:val="24"/>
        </w:rPr>
      </w:pPr>
      <w:r w:rsidRPr="007846C3">
        <w:rPr>
          <w:i/>
          <w:color w:val="00B0F0"/>
          <w:sz w:val="24"/>
        </w:rPr>
        <w:t>Values and Beliefs</w:t>
      </w:r>
      <w:r w:rsidRPr="007846C3">
        <w:rPr>
          <w:color w:val="00B0F0"/>
          <w:sz w:val="24"/>
        </w:rPr>
        <w:t xml:space="preserve"> </w:t>
      </w:r>
      <w:r w:rsidRPr="007846C3">
        <w:rPr>
          <w:sz w:val="24"/>
        </w:rPr>
        <w:t>- Different cultures have distinct sets of values and beliefs that shape their worldview. For instance, individualism is highly valued in Western cultures, where personal freedom and independence are emphasized. On the contrary, collectivist cultures prioritize the well-being of the community and place greater importance on harmonious relationships and cooperation.</w:t>
      </w:r>
    </w:p>
    <w:p w:rsidR="007846C3" w:rsidRPr="007846C3" w:rsidRDefault="007846C3" w:rsidP="007846C3">
      <w:pPr>
        <w:numPr>
          <w:ilvl w:val="0"/>
          <w:numId w:val="2"/>
        </w:numPr>
        <w:rPr>
          <w:sz w:val="24"/>
        </w:rPr>
      </w:pPr>
      <w:r w:rsidRPr="007846C3">
        <w:rPr>
          <w:i/>
          <w:color w:val="00B0F0"/>
          <w:sz w:val="24"/>
        </w:rPr>
        <w:lastRenderedPageBreak/>
        <w:t>Communication Styles</w:t>
      </w:r>
      <w:r w:rsidRPr="007846C3">
        <w:rPr>
          <w:color w:val="00B0F0"/>
          <w:sz w:val="24"/>
        </w:rPr>
        <w:t xml:space="preserve"> </w:t>
      </w:r>
      <w:r w:rsidRPr="007846C3">
        <w:rPr>
          <w:sz w:val="24"/>
        </w:rPr>
        <w:t>- Cultural differences can be observed in how people communicate and express themselves. Direct communication, where thoughts and opinions are expressed openly, is more common in some cultures, while others may prefer indirect communication, relying on non-verbal cues or subtle hints. In addition, cultural norms regarding eye contact, personal space, and gestures can vary significantly.</w:t>
      </w:r>
    </w:p>
    <w:p w:rsidR="007846C3" w:rsidRPr="007846C3" w:rsidRDefault="007846C3" w:rsidP="007846C3">
      <w:pPr>
        <w:rPr>
          <w:sz w:val="24"/>
        </w:rPr>
      </w:pPr>
    </w:p>
    <w:p w:rsidR="007846C3" w:rsidRPr="007846C3" w:rsidRDefault="007846C3" w:rsidP="007846C3">
      <w:pPr>
        <w:numPr>
          <w:ilvl w:val="0"/>
          <w:numId w:val="2"/>
        </w:numPr>
        <w:rPr>
          <w:sz w:val="24"/>
        </w:rPr>
      </w:pPr>
      <w:r w:rsidRPr="007846C3">
        <w:rPr>
          <w:i/>
          <w:color w:val="00B0F0"/>
          <w:sz w:val="24"/>
        </w:rPr>
        <w:t>Social Customs and Etiquette</w:t>
      </w:r>
      <w:r w:rsidRPr="007846C3">
        <w:rPr>
          <w:color w:val="00B0F0"/>
          <w:sz w:val="24"/>
        </w:rPr>
        <w:t xml:space="preserve"> </w:t>
      </w:r>
      <w:r w:rsidRPr="007846C3">
        <w:rPr>
          <w:sz w:val="24"/>
        </w:rPr>
        <w:t>- Customs and etiquette differ across cultures, influencing social interactions and behaviors. For instance, greetings can vary from handshakes to bows or kisses on the cheek, depending on the cultural context. Dining customs, dress codes, and acceptable public behavior also vary greatly.</w:t>
      </w:r>
    </w:p>
    <w:p w:rsidR="007846C3" w:rsidRPr="007846C3" w:rsidRDefault="007846C3" w:rsidP="007846C3">
      <w:pPr>
        <w:rPr>
          <w:sz w:val="24"/>
        </w:rPr>
      </w:pPr>
    </w:p>
    <w:p w:rsidR="007846C3" w:rsidRPr="007846C3" w:rsidRDefault="007846C3" w:rsidP="007846C3">
      <w:pPr>
        <w:numPr>
          <w:ilvl w:val="0"/>
          <w:numId w:val="2"/>
        </w:numPr>
        <w:rPr>
          <w:sz w:val="24"/>
        </w:rPr>
      </w:pPr>
      <w:r w:rsidRPr="007846C3">
        <w:rPr>
          <w:i/>
          <w:color w:val="00B0F0"/>
          <w:sz w:val="24"/>
        </w:rPr>
        <w:t>Concept of Time</w:t>
      </w:r>
      <w:r w:rsidRPr="007846C3">
        <w:rPr>
          <w:color w:val="00B0F0"/>
          <w:sz w:val="24"/>
        </w:rPr>
        <w:t xml:space="preserve"> -</w:t>
      </w:r>
      <w:r w:rsidRPr="007846C3">
        <w:rPr>
          <w:sz w:val="24"/>
        </w:rPr>
        <w:t>The perception of time and punctuality can differ between cultures. Some cultures prioritize punctuality and adhere strictly to schedules, while others have a more flexible view of time and may value relationships and spontaneity over strict adherence to deadlines.</w:t>
      </w:r>
    </w:p>
    <w:p w:rsidR="007846C3" w:rsidRPr="007846C3" w:rsidRDefault="007846C3" w:rsidP="007846C3">
      <w:pPr>
        <w:rPr>
          <w:sz w:val="24"/>
        </w:rPr>
      </w:pPr>
    </w:p>
    <w:p w:rsidR="007846C3" w:rsidRPr="007846C3" w:rsidRDefault="007846C3" w:rsidP="007846C3">
      <w:pPr>
        <w:numPr>
          <w:ilvl w:val="0"/>
          <w:numId w:val="2"/>
        </w:numPr>
        <w:rPr>
          <w:sz w:val="24"/>
        </w:rPr>
      </w:pPr>
      <w:r w:rsidRPr="007846C3">
        <w:rPr>
          <w:i/>
          <w:color w:val="00B0F0"/>
          <w:sz w:val="24"/>
        </w:rPr>
        <w:t>Attitudes towards Authority</w:t>
      </w:r>
      <w:r w:rsidRPr="007846C3">
        <w:rPr>
          <w:color w:val="00B0F0"/>
          <w:sz w:val="24"/>
        </w:rPr>
        <w:t xml:space="preserve"> - </w:t>
      </w:r>
      <w:r w:rsidRPr="007846C3">
        <w:rPr>
          <w:sz w:val="24"/>
        </w:rPr>
        <w:t>Cultural differences can be observed in attitudes towards authority figures and hierarchical structures. Some cultures emphasize respect for authority and traditional hierarchies, while others promote a more egalitarian and informal approach.</w:t>
      </w:r>
    </w:p>
    <w:p w:rsidR="007846C3" w:rsidRPr="007846C3" w:rsidRDefault="007846C3" w:rsidP="007846C3">
      <w:pPr>
        <w:rPr>
          <w:sz w:val="24"/>
        </w:rPr>
      </w:pPr>
    </w:p>
    <w:p w:rsidR="007846C3" w:rsidRPr="007846C3" w:rsidRDefault="007846C3" w:rsidP="007846C3">
      <w:pPr>
        <w:numPr>
          <w:ilvl w:val="0"/>
          <w:numId w:val="2"/>
        </w:numPr>
        <w:rPr>
          <w:sz w:val="24"/>
        </w:rPr>
      </w:pPr>
      <w:r w:rsidRPr="007846C3">
        <w:rPr>
          <w:i/>
          <w:color w:val="00B0F0"/>
          <w:sz w:val="24"/>
        </w:rPr>
        <w:t xml:space="preserve">Cultural Celebrations and Festivals </w:t>
      </w:r>
      <w:r w:rsidRPr="007846C3">
        <w:rPr>
          <w:color w:val="00B0F0"/>
          <w:sz w:val="24"/>
        </w:rPr>
        <w:t xml:space="preserve">- </w:t>
      </w:r>
      <w:r w:rsidRPr="007846C3">
        <w:rPr>
          <w:sz w:val="24"/>
        </w:rPr>
        <w:t xml:space="preserve">Cultural differences are often highlighted during festive occasions, which vary widely across cultures. </w:t>
      </w:r>
      <w:r w:rsidRPr="007846C3">
        <w:rPr>
          <w:sz w:val="24"/>
        </w:rPr>
        <w:lastRenderedPageBreak/>
        <w:t xml:space="preserve">These celebrations can include religious, national, or regional festivals, </w:t>
      </w:r>
      <w:r w:rsidR="009261AB">
        <w:rPr>
          <w:noProof/>
        </w:rPr>
        <w:drawing>
          <wp:anchor distT="0" distB="0" distL="114300" distR="114300" simplePos="0" relativeHeight="251659264" behindDoc="1" locked="0" layoutInCell="1" allowOverlap="1" wp14:anchorId="4CB058E1" wp14:editId="244E9844">
            <wp:simplePos x="0" y="0"/>
            <wp:positionH relativeFrom="margin">
              <wp:align>left</wp:align>
            </wp:positionH>
            <wp:positionV relativeFrom="paragraph">
              <wp:posOffset>400050</wp:posOffset>
            </wp:positionV>
            <wp:extent cx="2286000" cy="2286000"/>
            <wp:effectExtent l="0" t="0" r="0" b="0"/>
            <wp:wrapTight wrapText="bothSides">
              <wp:wrapPolygon edited="0">
                <wp:start x="0" y="0"/>
                <wp:lineTo x="0" y="21420"/>
                <wp:lineTo x="21420" y="21420"/>
                <wp:lineTo x="21420" y="0"/>
                <wp:lineTo x="0" y="0"/>
              </wp:wrapPolygon>
            </wp:wrapTight>
            <wp:docPr id="3" name="Picture 3" descr="Cartoon Muslim PNG Transparent Images Free Download | Vector File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on Muslim PNG Transparent Images Free Download | Vector Files | Pngtr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6C3">
        <w:rPr>
          <w:sz w:val="24"/>
        </w:rPr>
        <w:t>and usually involve unique rituals, music, dance, and traditional costumes.</w:t>
      </w:r>
      <w:r w:rsidR="009261AB" w:rsidRPr="009261AB">
        <w:t xml:space="preserve"> </w:t>
      </w:r>
    </w:p>
    <w:p w:rsidR="007846C3" w:rsidRPr="007846C3" w:rsidRDefault="007846C3" w:rsidP="007846C3">
      <w:pPr>
        <w:rPr>
          <w:sz w:val="24"/>
        </w:rPr>
      </w:pPr>
    </w:p>
    <w:p w:rsidR="007846C3" w:rsidRPr="007846C3" w:rsidRDefault="007846C3" w:rsidP="007846C3">
      <w:pPr>
        <w:numPr>
          <w:ilvl w:val="0"/>
          <w:numId w:val="2"/>
        </w:numPr>
        <w:rPr>
          <w:sz w:val="24"/>
        </w:rPr>
      </w:pPr>
      <w:r w:rsidRPr="007846C3">
        <w:rPr>
          <w:i/>
          <w:color w:val="00B0F0"/>
          <w:sz w:val="24"/>
        </w:rPr>
        <w:t>Attitudes towards Personal Space and Touch</w:t>
      </w:r>
      <w:r w:rsidRPr="007846C3">
        <w:rPr>
          <w:color w:val="00B0F0"/>
          <w:sz w:val="24"/>
        </w:rPr>
        <w:t xml:space="preserve"> - </w:t>
      </w:r>
      <w:r w:rsidRPr="007846C3">
        <w:rPr>
          <w:sz w:val="24"/>
        </w:rPr>
        <w:t>The concept of personal space and acceptable physical contact can vary across cultures. Some cultures value physical proximity and may engage in more often physical contact during conversations, while others prefer more personal space and minimal physical contact.</w:t>
      </w:r>
    </w:p>
    <w:p w:rsidR="007846C3" w:rsidRPr="007846C3" w:rsidRDefault="007846C3" w:rsidP="007846C3">
      <w:pPr>
        <w:rPr>
          <w:sz w:val="24"/>
        </w:rPr>
      </w:pPr>
    </w:p>
    <w:p w:rsidR="007846C3" w:rsidRPr="007846C3" w:rsidRDefault="007846C3" w:rsidP="007846C3">
      <w:pPr>
        <w:numPr>
          <w:ilvl w:val="0"/>
          <w:numId w:val="2"/>
        </w:numPr>
        <w:rPr>
          <w:sz w:val="24"/>
        </w:rPr>
      </w:pPr>
      <w:r w:rsidRPr="007846C3">
        <w:rPr>
          <w:i/>
          <w:color w:val="00B0F0"/>
          <w:sz w:val="24"/>
        </w:rPr>
        <w:t>Food and Cuisine</w:t>
      </w:r>
      <w:r w:rsidRPr="007846C3">
        <w:rPr>
          <w:color w:val="00B0F0"/>
          <w:sz w:val="24"/>
        </w:rPr>
        <w:t xml:space="preserve"> - </w:t>
      </w:r>
      <w:r w:rsidRPr="007846C3">
        <w:rPr>
          <w:sz w:val="24"/>
        </w:rPr>
        <w:t>Food plays a vital role in cultural identity, and cuisines can vary greatly from one culture to another. Different ingredients, cooking methods and dining traditions reflect the cultural heritage and values of a particular group.</w:t>
      </w:r>
    </w:p>
    <w:p w:rsidR="007846C3" w:rsidRPr="007846C3" w:rsidRDefault="007846C3" w:rsidP="007846C3">
      <w:pPr>
        <w:rPr>
          <w:sz w:val="24"/>
        </w:rPr>
      </w:pPr>
    </w:p>
    <w:p w:rsidR="007846C3" w:rsidRPr="007846C3" w:rsidRDefault="007846C3" w:rsidP="007846C3">
      <w:pPr>
        <w:numPr>
          <w:ilvl w:val="0"/>
          <w:numId w:val="2"/>
        </w:numPr>
        <w:rPr>
          <w:sz w:val="24"/>
        </w:rPr>
      </w:pPr>
      <w:r w:rsidRPr="007846C3">
        <w:rPr>
          <w:i/>
          <w:color w:val="00B0F0"/>
          <w:sz w:val="24"/>
        </w:rPr>
        <w:t>Gender Roles</w:t>
      </w:r>
      <w:r w:rsidRPr="007846C3">
        <w:rPr>
          <w:color w:val="00B0F0"/>
          <w:sz w:val="24"/>
        </w:rPr>
        <w:t xml:space="preserve"> </w:t>
      </w:r>
      <w:r w:rsidRPr="007846C3">
        <w:rPr>
          <w:sz w:val="24"/>
        </w:rPr>
        <w:t>- Cultural differences can also be observed in the roles assigned to genders within a society. The expectations and opportunities for men and women can vary significantly from one culture to another, impacting social dynamics, family structures, and workplace environments.</w:t>
      </w:r>
    </w:p>
    <w:p w:rsidR="007846C3" w:rsidRPr="007846C3" w:rsidRDefault="009261AB" w:rsidP="007846C3">
      <w:pPr>
        <w:rPr>
          <w:sz w:val="24"/>
        </w:rPr>
      </w:pPr>
      <w:r>
        <w:rPr>
          <w:noProof/>
        </w:rPr>
        <w:drawing>
          <wp:anchor distT="0" distB="0" distL="114300" distR="114300" simplePos="0" relativeHeight="251660288" behindDoc="1" locked="0" layoutInCell="1" allowOverlap="1" wp14:anchorId="2A195AF7" wp14:editId="29C37499">
            <wp:simplePos x="0" y="0"/>
            <wp:positionH relativeFrom="column">
              <wp:posOffset>4724400</wp:posOffset>
            </wp:positionH>
            <wp:positionV relativeFrom="paragraph">
              <wp:posOffset>128270</wp:posOffset>
            </wp:positionV>
            <wp:extent cx="781050" cy="1523291"/>
            <wp:effectExtent l="0" t="0" r="0" b="1270"/>
            <wp:wrapTight wrapText="bothSides">
              <wp:wrapPolygon edited="0">
                <wp:start x="0" y="0"/>
                <wp:lineTo x="0" y="21348"/>
                <wp:lineTo x="21073" y="21348"/>
                <wp:lineTo x="21073" y="0"/>
                <wp:lineTo x="0" y="0"/>
              </wp:wrapPolygon>
            </wp:wrapTight>
            <wp:docPr id="4" name="Picture 4" descr="Animated Businessman PNG Image | PNG M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imated Businessman PNG Image | PNG M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15232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46C3" w:rsidRDefault="007846C3" w:rsidP="007846C3">
      <w:pPr>
        <w:numPr>
          <w:ilvl w:val="0"/>
          <w:numId w:val="2"/>
        </w:numPr>
        <w:rPr>
          <w:sz w:val="24"/>
        </w:rPr>
      </w:pPr>
      <w:r w:rsidRPr="007846C3">
        <w:rPr>
          <w:i/>
          <w:color w:val="00B0F0"/>
          <w:sz w:val="24"/>
        </w:rPr>
        <w:t>Work and Business Practices</w:t>
      </w:r>
      <w:r w:rsidRPr="007846C3">
        <w:rPr>
          <w:color w:val="00B0F0"/>
          <w:sz w:val="24"/>
        </w:rPr>
        <w:t xml:space="preserve"> - </w:t>
      </w:r>
      <w:r w:rsidRPr="007846C3">
        <w:rPr>
          <w:sz w:val="24"/>
        </w:rPr>
        <w:t xml:space="preserve">Cultural differences can essentially impact work environments and business practices. For example, attitudes towards hierarchy, punctuality teamwork, negotiation styles, and approaches to problem-solving may differ across </w:t>
      </w:r>
      <w:r w:rsidRPr="007846C3">
        <w:rPr>
          <w:sz w:val="24"/>
        </w:rPr>
        <w:lastRenderedPageBreak/>
        <w:t>cultures. Understanding and adapting to these differences can help facilitate successful cross-cultural collaborations.</w:t>
      </w:r>
      <w:r w:rsidR="009261AB">
        <w:rPr>
          <w:sz w:val="24"/>
        </w:rPr>
        <w:t xml:space="preserve"> </w:t>
      </w:r>
    </w:p>
    <w:p w:rsidR="009261AB" w:rsidRDefault="009261AB" w:rsidP="009261AB">
      <w:pPr>
        <w:pStyle w:val="ListParagraph"/>
        <w:rPr>
          <w:sz w:val="24"/>
        </w:rPr>
      </w:pPr>
    </w:p>
    <w:p w:rsidR="007846C3" w:rsidRPr="007846C3" w:rsidRDefault="007846C3" w:rsidP="007846C3">
      <w:pPr>
        <w:numPr>
          <w:ilvl w:val="0"/>
          <w:numId w:val="2"/>
        </w:numPr>
        <w:rPr>
          <w:sz w:val="24"/>
        </w:rPr>
      </w:pPr>
      <w:r w:rsidRPr="007846C3">
        <w:rPr>
          <w:i/>
          <w:color w:val="00B0F0"/>
          <w:sz w:val="24"/>
        </w:rPr>
        <w:t>Taboos and Sensitive Topics</w:t>
      </w:r>
      <w:r w:rsidRPr="007846C3">
        <w:rPr>
          <w:color w:val="00B0F0"/>
          <w:sz w:val="24"/>
        </w:rPr>
        <w:t xml:space="preserve"> - </w:t>
      </w:r>
      <w:r w:rsidRPr="007846C3">
        <w:rPr>
          <w:sz w:val="24"/>
        </w:rPr>
        <w:t>Different cultures have varying taboos and sensitive topics that are considered inappropriate or offensive to discuss. It's important to exercise cultural sensitivity and be aware of these boundaries when engaging in conversations or interactions with individuals from different cultures.</w:t>
      </w:r>
    </w:p>
    <w:p w:rsidR="007846C3" w:rsidRPr="007846C3" w:rsidRDefault="007846C3" w:rsidP="007846C3">
      <w:pPr>
        <w:rPr>
          <w:sz w:val="24"/>
        </w:rPr>
      </w:pPr>
    </w:p>
    <w:p w:rsidR="007846C3" w:rsidRPr="007846C3" w:rsidRDefault="007846C3" w:rsidP="007846C3">
      <w:pPr>
        <w:numPr>
          <w:ilvl w:val="0"/>
          <w:numId w:val="2"/>
        </w:numPr>
        <w:rPr>
          <w:sz w:val="24"/>
        </w:rPr>
      </w:pPr>
      <w:r w:rsidRPr="007846C3">
        <w:rPr>
          <w:i/>
          <w:color w:val="00B0F0"/>
          <w:sz w:val="24"/>
        </w:rPr>
        <w:t>Cultural Evolution and Globalization</w:t>
      </w:r>
      <w:r w:rsidRPr="007846C3">
        <w:rPr>
          <w:color w:val="00B0F0"/>
          <w:sz w:val="24"/>
        </w:rPr>
        <w:t xml:space="preserve"> </w:t>
      </w:r>
      <w:r w:rsidRPr="007846C3">
        <w:rPr>
          <w:sz w:val="24"/>
        </w:rPr>
        <w:t>- Cultural differences are not static and can change over time. Globalization and increased intercultural interactions have led to the blending and borrowing of cultural elements, creating hybrid cultures. It is necessary to acknowledge the dynamic nature of cultures and the influence of globalization on cultural exchanges.</w:t>
      </w:r>
    </w:p>
    <w:p w:rsidR="007846C3" w:rsidRPr="007846C3" w:rsidRDefault="007846C3" w:rsidP="007846C3">
      <w:pPr>
        <w:rPr>
          <w:sz w:val="24"/>
        </w:rPr>
      </w:pPr>
    </w:p>
    <w:p w:rsidR="007846C3" w:rsidRPr="007846C3" w:rsidRDefault="007846C3" w:rsidP="007846C3">
      <w:pPr>
        <w:rPr>
          <w:sz w:val="24"/>
        </w:rPr>
      </w:pPr>
      <w:r w:rsidRPr="007846C3">
        <w:rPr>
          <w:sz w:val="24"/>
        </w:rPr>
        <w:t>It is important to remember that cultural differences should be approached with respect, open-mindedness, and a willingness to learn and understand. Embracing cultural diversity can foster appreciation, empathy, and global understanding in an increasingly interconnected world.</w:t>
      </w:r>
    </w:p>
    <w:p w:rsidR="007846C3" w:rsidRPr="007846C3" w:rsidRDefault="007846C3" w:rsidP="007846C3">
      <w:pPr>
        <w:rPr>
          <w:sz w:val="24"/>
        </w:rPr>
      </w:pPr>
    </w:p>
    <w:p w:rsidR="007846C3" w:rsidRDefault="007846C3" w:rsidP="007846C3">
      <w:pPr>
        <w:rPr>
          <w:sz w:val="24"/>
        </w:rPr>
      </w:pPr>
    </w:p>
    <w:p w:rsidR="007846C3" w:rsidRDefault="007846C3" w:rsidP="007846C3">
      <w:pPr>
        <w:rPr>
          <w:sz w:val="24"/>
        </w:rPr>
      </w:pPr>
    </w:p>
    <w:p w:rsidR="007846C3" w:rsidRDefault="007846C3" w:rsidP="007846C3">
      <w:pPr>
        <w:rPr>
          <w:sz w:val="24"/>
        </w:rPr>
      </w:pPr>
    </w:p>
    <w:p w:rsidR="007846C3" w:rsidRDefault="007846C3" w:rsidP="007846C3">
      <w:pPr>
        <w:rPr>
          <w:sz w:val="24"/>
        </w:rPr>
      </w:pPr>
    </w:p>
    <w:p w:rsidR="007846C3" w:rsidRDefault="007846C3" w:rsidP="007846C3">
      <w:pPr>
        <w:rPr>
          <w:sz w:val="24"/>
        </w:rPr>
      </w:pPr>
    </w:p>
    <w:p w:rsidR="007846C3" w:rsidRDefault="007846C3" w:rsidP="007846C3">
      <w:pPr>
        <w:rPr>
          <w:sz w:val="24"/>
        </w:rPr>
      </w:pPr>
    </w:p>
    <w:p w:rsidR="007846C3" w:rsidRDefault="007846C3" w:rsidP="007846C3">
      <w:pPr>
        <w:rPr>
          <w:sz w:val="24"/>
        </w:rPr>
      </w:pPr>
    </w:p>
    <w:p w:rsidR="007846C3" w:rsidRDefault="007846C3" w:rsidP="007846C3">
      <w:pPr>
        <w:pStyle w:val="Heading1"/>
      </w:pPr>
      <w:bookmarkStart w:id="0" w:name="_GoBack"/>
      <w:bookmarkEnd w:id="0"/>
      <w:r w:rsidRPr="007846C3">
        <w:lastRenderedPageBreak/>
        <w:t>Listening skills through news reports and interviews</w:t>
      </w:r>
    </w:p>
    <w:p w:rsidR="007846C3" w:rsidRPr="007846C3" w:rsidRDefault="007846C3" w:rsidP="007846C3"/>
    <w:p w:rsidR="007846C3" w:rsidRPr="007846C3" w:rsidRDefault="007846C3" w:rsidP="007846C3">
      <w:pPr>
        <w:rPr>
          <w:sz w:val="24"/>
        </w:rPr>
      </w:pPr>
      <w:r w:rsidRPr="007846C3">
        <w:rPr>
          <w:sz w:val="24"/>
        </w:rPr>
        <w:t xml:space="preserve">Listening skills play a vital role in effective communication and understanding of various subjects. News reports and interviews are excellent resources for enhancing listening skills as they provide a wealth of information, diverse perspectives, and real-life examples. </w:t>
      </w:r>
    </w:p>
    <w:p w:rsidR="007846C3" w:rsidRPr="007846C3" w:rsidRDefault="007846C3" w:rsidP="007846C3">
      <w:pPr>
        <w:rPr>
          <w:sz w:val="24"/>
        </w:rPr>
      </w:pPr>
    </w:p>
    <w:p w:rsidR="007846C3" w:rsidRPr="007846C3" w:rsidRDefault="007846C3" w:rsidP="007846C3">
      <w:pPr>
        <w:numPr>
          <w:ilvl w:val="0"/>
          <w:numId w:val="3"/>
        </w:numPr>
        <w:rPr>
          <w:b/>
          <w:sz w:val="24"/>
        </w:rPr>
      </w:pPr>
      <w:r w:rsidRPr="007846C3">
        <w:rPr>
          <w:b/>
          <w:sz w:val="24"/>
        </w:rPr>
        <w:t>Active Listening</w:t>
      </w:r>
    </w:p>
    <w:p w:rsidR="007846C3" w:rsidRPr="007846C3" w:rsidRDefault="007846C3" w:rsidP="007846C3">
      <w:pPr>
        <w:rPr>
          <w:sz w:val="24"/>
        </w:rPr>
      </w:pPr>
      <w:r w:rsidRPr="007846C3">
        <w:rPr>
          <w:sz w:val="24"/>
        </w:rPr>
        <w:t>It is a fundamental skill for enhancing your ability to comprehend news reports and interviews. It involves fully focusing on the speaker or news anchor and engaging in the listening process. Practice the following techniques:</w:t>
      </w:r>
    </w:p>
    <w:p w:rsidR="007846C3" w:rsidRPr="007846C3" w:rsidRDefault="007846C3" w:rsidP="007846C3">
      <w:pPr>
        <w:rPr>
          <w:sz w:val="24"/>
        </w:rPr>
      </w:pPr>
    </w:p>
    <w:p w:rsidR="007846C3" w:rsidRPr="007846C3" w:rsidRDefault="007846C3" w:rsidP="007846C3">
      <w:pPr>
        <w:numPr>
          <w:ilvl w:val="0"/>
          <w:numId w:val="4"/>
        </w:numPr>
        <w:rPr>
          <w:sz w:val="24"/>
        </w:rPr>
      </w:pPr>
      <w:r w:rsidRPr="007846C3">
        <w:rPr>
          <w:i/>
          <w:sz w:val="24"/>
        </w:rPr>
        <w:t>Remove distractions</w:t>
      </w:r>
      <w:r w:rsidRPr="007846C3">
        <w:rPr>
          <w:sz w:val="24"/>
        </w:rPr>
        <w:t xml:space="preserve"> - Minimize external disturbances and find a quiet environment to listen attentively.</w:t>
      </w:r>
    </w:p>
    <w:p w:rsidR="007846C3" w:rsidRPr="007846C3" w:rsidRDefault="007846C3" w:rsidP="007846C3">
      <w:pPr>
        <w:rPr>
          <w:sz w:val="24"/>
        </w:rPr>
      </w:pPr>
    </w:p>
    <w:p w:rsidR="007846C3" w:rsidRPr="007846C3" w:rsidRDefault="007846C3" w:rsidP="007846C3">
      <w:pPr>
        <w:numPr>
          <w:ilvl w:val="0"/>
          <w:numId w:val="4"/>
        </w:numPr>
        <w:rPr>
          <w:sz w:val="24"/>
        </w:rPr>
      </w:pPr>
      <w:r w:rsidRPr="007846C3">
        <w:rPr>
          <w:i/>
          <w:sz w:val="24"/>
        </w:rPr>
        <w:t>Maintain eye contact</w:t>
      </w:r>
      <w:r w:rsidRPr="007846C3">
        <w:rPr>
          <w:sz w:val="24"/>
        </w:rPr>
        <w:t xml:space="preserve"> - If watching a news report or interview, maintain eye contact with the speaker to stay engaged and focused.</w:t>
      </w:r>
    </w:p>
    <w:p w:rsidR="007846C3" w:rsidRPr="007846C3" w:rsidRDefault="007846C3" w:rsidP="007846C3">
      <w:pPr>
        <w:numPr>
          <w:ilvl w:val="0"/>
          <w:numId w:val="4"/>
        </w:numPr>
        <w:rPr>
          <w:sz w:val="24"/>
        </w:rPr>
      </w:pPr>
      <w:r w:rsidRPr="007846C3">
        <w:rPr>
          <w:i/>
          <w:sz w:val="24"/>
        </w:rPr>
        <w:t>Avoid interrupting</w:t>
      </w:r>
      <w:r w:rsidRPr="007846C3">
        <w:rPr>
          <w:sz w:val="24"/>
        </w:rPr>
        <w:t xml:space="preserve"> - Allow the speaker to express their thoughts fully before asking questions or providing your input.</w:t>
      </w:r>
    </w:p>
    <w:p w:rsidR="007846C3" w:rsidRPr="007846C3" w:rsidRDefault="007846C3" w:rsidP="007846C3">
      <w:pPr>
        <w:rPr>
          <w:sz w:val="24"/>
        </w:rPr>
      </w:pPr>
    </w:p>
    <w:p w:rsidR="007846C3" w:rsidRPr="007846C3" w:rsidRDefault="007846C3" w:rsidP="007846C3">
      <w:pPr>
        <w:numPr>
          <w:ilvl w:val="0"/>
          <w:numId w:val="4"/>
        </w:numPr>
        <w:rPr>
          <w:sz w:val="24"/>
        </w:rPr>
      </w:pPr>
      <w:r w:rsidRPr="007846C3">
        <w:rPr>
          <w:i/>
          <w:sz w:val="24"/>
        </w:rPr>
        <w:t xml:space="preserve">Paraphrase and summarize </w:t>
      </w:r>
      <w:r w:rsidRPr="007846C3">
        <w:rPr>
          <w:sz w:val="24"/>
        </w:rPr>
        <w:t>- Regularly paraphrase and summarize key points to reinforce your understanding.</w:t>
      </w:r>
    </w:p>
    <w:p w:rsidR="007846C3" w:rsidRPr="007846C3" w:rsidRDefault="007846C3" w:rsidP="007846C3">
      <w:pPr>
        <w:rPr>
          <w:sz w:val="24"/>
        </w:rPr>
      </w:pPr>
    </w:p>
    <w:p w:rsidR="007846C3" w:rsidRDefault="007846C3" w:rsidP="007846C3">
      <w:pPr>
        <w:rPr>
          <w:sz w:val="24"/>
        </w:rPr>
      </w:pPr>
    </w:p>
    <w:p w:rsidR="007846C3" w:rsidRDefault="007846C3" w:rsidP="007846C3">
      <w:pPr>
        <w:rPr>
          <w:sz w:val="24"/>
        </w:rPr>
      </w:pPr>
    </w:p>
    <w:p w:rsidR="007846C3" w:rsidRPr="007846C3" w:rsidRDefault="007846C3" w:rsidP="007846C3">
      <w:pPr>
        <w:rPr>
          <w:sz w:val="24"/>
        </w:rPr>
      </w:pPr>
    </w:p>
    <w:p w:rsidR="007846C3" w:rsidRPr="007846C3" w:rsidRDefault="007846C3" w:rsidP="007846C3">
      <w:pPr>
        <w:numPr>
          <w:ilvl w:val="0"/>
          <w:numId w:val="3"/>
        </w:numPr>
        <w:rPr>
          <w:b/>
          <w:sz w:val="24"/>
        </w:rPr>
      </w:pPr>
      <w:r w:rsidRPr="007846C3">
        <w:rPr>
          <w:b/>
          <w:sz w:val="24"/>
        </w:rPr>
        <w:lastRenderedPageBreak/>
        <w:t>Vocabulary Building</w:t>
      </w:r>
    </w:p>
    <w:p w:rsidR="007846C3" w:rsidRPr="007846C3" w:rsidRDefault="007846C3" w:rsidP="007846C3">
      <w:pPr>
        <w:rPr>
          <w:sz w:val="24"/>
        </w:rPr>
      </w:pPr>
      <w:r w:rsidRPr="007846C3">
        <w:rPr>
          <w:sz w:val="24"/>
        </w:rPr>
        <w:t>News reports and interviews expose you to a broad range of vocabulary. Enhance your vocabulary by:</w:t>
      </w:r>
    </w:p>
    <w:p w:rsidR="007846C3" w:rsidRPr="007846C3" w:rsidRDefault="007846C3" w:rsidP="007846C3">
      <w:pPr>
        <w:rPr>
          <w:sz w:val="24"/>
        </w:rPr>
      </w:pPr>
    </w:p>
    <w:p w:rsidR="007846C3" w:rsidRPr="007846C3" w:rsidRDefault="007846C3" w:rsidP="007846C3">
      <w:pPr>
        <w:numPr>
          <w:ilvl w:val="0"/>
          <w:numId w:val="5"/>
        </w:numPr>
        <w:rPr>
          <w:sz w:val="24"/>
        </w:rPr>
      </w:pPr>
      <w:r w:rsidRPr="007846C3">
        <w:rPr>
          <w:i/>
          <w:sz w:val="24"/>
        </w:rPr>
        <w:t>Taking note of unfamiliar words</w:t>
      </w:r>
      <w:r w:rsidRPr="007846C3">
        <w:rPr>
          <w:sz w:val="24"/>
        </w:rPr>
        <w:t xml:space="preserve"> - Write down any new words you encounter during news reports or interviews.</w:t>
      </w:r>
    </w:p>
    <w:p w:rsidR="007846C3" w:rsidRPr="007846C3" w:rsidRDefault="007846C3" w:rsidP="007846C3">
      <w:pPr>
        <w:rPr>
          <w:sz w:val="24"/>
        </w:rPr>
      </w:pPr>
    </w:p>
    <w:p w:rsidR="007846C3" w:rsidRPr="007846C3" w:rsidRDefault="007846C3" w:rsidP="007846C3">
      <w:pPr>
        <w:numPr>
          <w:ilvl w:val="0"/>
          <w:numId w:val="5"/>
        </w:numPr>
        <w:rPr>
          <w:sz w:val="24"/>
        </w:rPr>
      </w:pPr>
      <w:r w:rsidRPr="007846C3">
        <w:rPr>
          <w:i/>
          <w:sz w:val="24"/>
        </w:rPr>
        <w:t>Look up definitions</w:t>
      </w:r>
      <w:r w:rsidRPr="007846C3">
        <w:rPr>
          <w:sz w:val="24"/>
        </w:rPr>
        <w:t xml:space="preserve"> - Use a dictionary or online resources to learn the meanings and usage of new words.</w:t>
      </w:r>
    </w:p>
    <w:p w:rsidR="007846C3" w:rsidRPr="007846C3" w:rsidRDefault="007846C3" w:rsidP="007846C3">
      <w:pPr>
        <w:rPr>
          <w:sz w:val="24"/>
        </w:rPr>
      </w:pPr>
    </w:p>
    <w:p w:rsidR="007846C3" w:rsidRPr="007846C3" w:rsidRDefault="007846C3" w:rsidP="007846C3">
      <w:pPr>
        <w:numPr>
          <w:ilvl w:val="0"/>
          <w:numId w:val="5"/>
        </w:numPr>
        <w:rPr>
          <w:sz w:val="24"/>
        </w:rPr>
      </w:pPr>
      <w:r w:rsidRPr="007846C3">
        <w:rPr>
          <w:i/>
          <w:sz w:val="24"/>
        </w:rPr>
        <w:t>Create flashcards</w:t>
      </w:r>
      <w:r w:rsidRPr="007846C3">
        <w:rPr>
          <w:sz w:val="24"/>
        </w:rPr>
        <w:t xml:space="preserve"> - Make flashcards with new words and review them regularly to reinforce your vocabulary.</w:t>
      </w:r>
    </w:p>
    <w:p w:rsidR="007846C3" w:rsidRPr="007846C3" w:rsidRDefault="007846C3" w:rsidP="007846C3">
      <w:pPr>
        <w:rPr>
          <w:sz w:val="24"/>
        </w:rPr>
      </w:pPr>
    </w:p>
    <w:p w:rsidR="007846C3" w:rsidRPr="007846C3" w:rsidRDefault="007846C3" w:rsidP="007846C3">
      <w:pPr>
        <w:numPr>
          <w:ilvl w:val="0"/>
          <w:numId w:val="5"/>
        </w:numPr>
        <w:rPr>
          <w:sz w:val="24"/>
        </w:rPr>
      </w:pPr>
      <w:r w:rsidRPr="007846C3">
        <w:rPr>
          <w:i/>
          <w:sz w:val="24"/>
        </w:rPr>
        <w:t>Use new words in context</w:t>
      </w:r>
      <w:r w:rsidRPr="007846C3">
        <w:rPr>
          <w:sz w:val="24"/>
        </w:rPr>
        <w:t xml:space="preserve"> - Incorporate new words into your conversations or writing to solidify your understanding and retention.</w:t>
      </w:r>
    </w:p>
    <w:p w:rsidR="007846C3" w:rsidRPr="007846C3" w:rsidRDefault="007846C3" w:rsidP="007846C3">
      <w:pPr>
        <w:rPr>
          <w:sz w:val="24"/>
        </w:rPr>
      </w:pPr>
    </w:p>
    <w:p w:rsidR="007846C3" w:rsidRPr="007846C3" w:rsidRDefault="007846C3" w:rsidP="007846C3">
      <w:pPr>
        <w:rPr>
          <w:sz w:val="24"/>
        </w:rPr>
      </w:pPr>
    </w:p>
    <w:p w:rsidR="007846C3" w:rsidRPr="007846C3" w:rsidRDefault="007846C3" w:rsidP="007846C3">
      <w:pPr>
        <w:numPr>
          <w:ilvl w:val="0"/>
          <w:numId w:val="3"/>
        </w:numPr>
        <w:rPr>
          <w:sz w:val="24"/>
        </w:rPr>
      </w:pPr>
      <w:r w:rsidRPr="007846C3">
        <w:rPr>
          <w:b/>
          <w:sz w:val="24"/>
        </w:rPr>
        <w:t>Listening for Main Ideas and Details</w:t>
      </w:r>
    </w:p>
    <w:p w:rsidR="007846C3" w:rsidRPr="007846C3" w:rsidRDefault="007846C3" w:rsidP="007846C3">
      <w:pPr>
        <w:rPr>
          <w:sz w:val="24"/>
        </w:rPr>
      </w:pPr>
      <w:r w:rsidRPr="007846C3">
        <w:rPr>
          <w:sz w:val="24"/>
        </w:rPr>
        <w:t>News reports and interviews usually convey important information through main ideas and supporting details. Develop your ability to identify main ideas and details by:</w:t>
      </w:r>
    </w:p>
    <w:p w:rsidR="007846C3" w:rsidRPr="007846C3" w:rsidRDefault="007846C3" w:rsidP="007846C3">
      <w:pPr>
        <w:rPr>
          <w:sz w:val="24"/>
        </w:rPr>
      </w:pPr>
    </w:p>
    <w:p w:rsidR="007846C3" w:rsidRPr="007846C3" w:rsidRDefault="007846C3" w:rsidP="007846C3">
      <w:pPr>
        <w:numPr>
          <w:ilvl w:val="0"/>
          <w:numId w:val="6"/>
        </w:numPr>
        <w:rPr>
          <w:sz w:val="24"/>
        </w:rPr>
      </w:pPr>
      <w:r w:rsidRPr="007846C3">
        <w:rPr>
          <w:i/>
          <w:sz w:val="24"/>
        </w:rPr>
        <w:t>Identifying the purpose</w:t>
      </w:r>
      <w:r w:rsidRPr="007846C3">
        <w:rPr>
          <w:sz w:val="24"/>
        </w:rPr>
        <w:t xml:space="preserve"> - Determine the key objective or message the news report or interview aims to convey.</w:t>
      </w:r>
    </w:p>
    <w:p w:rsidR="007846C3" w:rsidRPr="007846C3" w:rsidRDefault="007846C3" w:rsidP="007846C3">
      <w:pPr>
        <w:rPr>
          <w:sz w:val="24"/>
        </w:rPr>
      </w:pPr>
    </w:p>
    <w:p w:rsidR="007846C3" w:rsidRPr="007846C3" w:rsidRDefault="007846C3" w:rsidP="007846C3">
      <w:pPr>
        <w:numPr>
          <w:ilvl w:val="0"/>
          <w:numId w:val="6"/>
        </w:numPr>
        <w:rPr>
          <w:sz w:val="24"/>
        </w:rPr>
      </w:pPr>
      <w:r w:rsidRPr="007846C3">
        <w:rPr>
          <w:i/>
          <w:sz w:val="24"/>
        </w:rPr>
        <w:lastRenderedPageBreak/>
        <w:t>Note key points</w:t>
      </w:r>
      <w:r w:rsidRPr="007846C3">
        <w:rPr>
          <w:sz w:val="24"/>
        </w:rPr>
        <w:t xml:space="preserve"> - Make a note of the main ideas and supporting details that contribute to the overall message.</w:t>
      </w:r>
    </w:p>
    <w:p w:rsidR="007846C3" w:rsidRPr="007846C3" w:rsidRDefault="007846C3" w:rsidP="007846C3">
      <w:pPr>
        <w:rPr>
          <w:sz w:val="24"/>
        </w:rPr>
      </w:pPr>
    </w:p>
    <w:p w:rsidR="007846C3" w:rsidRPr="007846C3" w:rsidRDefault="007846C3" w:rsidP="007846C3">
      <w:pPr>
        <w:numPr>
          <w:ilvl w:val="0"/>
          <w:numId w:val="6"/>
        </w:numPr>
        <w:rPr>
          <w:sz w:val="24"/>
        </w:rPr>
      </w:pPr>
      <w:r w:rsidRPr="007846C3">
        <w:rPr>
          <w:i/>
          <w:sz w:val="24"/>
        </w:rPr>
        <w:t>Pay attention to tone and emphasis</w:t>
      </w:r>
      <w:r w:rsidRPr="007846C3">
        <w:rPr>
          <w:sz w:val="24"/>
        </w:rPr>
        <w:t xml:space="preserve"> - Observe the speaker's tone, stress on certain words, or pauses, as they often highlight important information.</w:t>
      </w:r>
    </w:p>
    <w:p w:rsidR="007846C3" w:rsidRPr="007846C3" w:rsidRDefault="007846C3" w:rsidP="007846C3">
      <w:pPr>
        <w:rPr>
          <w:sz w:val="24"/>
        </w:rPr>
      </w:pPr>
    </w:p>
    <w:p w:rsidR="007846C3" w:rsidRPr="007846C3" w:rsidRDefault="007846C3" w:rsidP="007846C3">
      <w:pPr>
        <w:numPr>
          <w:ilvl w:val="0"/>
          <w:numId w:val="6"/>
        </w:numPr>
        <w:rPr>
          <w:sz w:val="24"/>
        </w:rPr>
      </w:pPr>
      <w:r w:rsidRPr="007846C3">
        <w:rPr>
          <w:i/>
          <w:sz w:val="24"/>
        </w:rPr>
        <w:t>Practice summarizing</w:t>
      </w:r>
      <w:r w:rsidRPr="007846C3">
        <w:rPr>
          <w:sz w:val="24"/>
        </w:rPr>
        <w:t xml:space="preserve"> - Summarize news reports and interviews in your own words to test your comprehension and retention.</w:t>
      </w:r>
    </w:p>
    <w:p w:rsidR="007846C3" w:rsidRPr="007846C3" w:rsidRDefault="007846C3" w:rsidP="007846C3">
      <w:pPr>
        <w:rPr>
          <w:sz w:val="24"/>
        </w:rPr>
      </w:pPr>
    </w:p>
    <w:p w:rsidR="007846C3" w:rsidRPr="007846C3" w:rsidRDefault="007846C3" w:rsidP="007846C3">
      <w:pPr>
        <w:numPr>
          <w:ilvl w:val="0"/>
          <w:numId w:val="3"/>
        </w:numPr>
        <w:rPr>
          <w:sz w:val="24"/>
        </w:rPr>
      </w:pPr>
      <w:r w:rsidRPr="007846C3">
        <w:rPr>
          <w:b/>
          <w:sz w:val="24"/>
        </w:rPr>
        <w:t>Analyzing Different Perspectives</w:t>
      </w:r>
    </w:p>
    <w:p w:rsidR="007846C3" w:rsidRPr="007846C3" w:rsidRDefault="007846C3" w:rsidP="007846C3">
      <w:pPr>
        <w:rPr>
          <w:sz w:val="24"/>
        </w:rPr>
      </w:pPr>
      <w:r w:rsidRPr="007846C3">
        <w:rPr>
          <w:sz w:val="24"/>
        </w:rPr>
        <w:t>News reports and interviews present diverse viewpoints on various subjects. Improve your listening skills by analyzing different perspectives through:</w:t>
      </w:r>
    </w:p>
    <w:p w:rsidR="007846C3" w:rsidRPr="007846C3" w:rsidRDefault="007846C3" w:rsidP="007846C3">
      <w:pPr>
        <w:rPr>
          <w:sz w:val="24"/>
        </w:rPr>
      </w:pPr>
    </w:p>
    <w:p w:rsidR="007846C3" w:rsidRPr="007846C3" w:rsidRDefault="007846C3" w:rsidP="007846C3">
      <w:pPr>
        <w:numPr>
          <w:ilvl w:val="0"/>
          <w:numId w:val="7"/>
        </w:numPr>
        <w:rPr>
          <w:sz w:val="24"/>
        </w:rPr>
      </w:pPr>
      <w:r w:rsidRPr="007846C3">
        <w:rPr>
          <w:i/>
          <w:sz w:val="24"/>
        </w:rPr>
        <w:t>Active engagement</w:t>
      </w:r>
      <w:r w:rsidRPr="007846C3">
        <w:rPr>
          <w:sz w:val="24"/>
        </w:rPr>
        <w:t xml:space="preserve"> - Pay attention to the opinions and arguments presented by different speakers or interviewees.</w:t>
      </w:r>
    </w:p>
    <w:p w:rsidR="007846C3" w:rsidRPr="007846C3" w:rsidRDefault="007846C3" w:rsidP="007846C3">
      <w:pPr>
        <w:rPr>
          <w:sz w:val="24"/>
        </w:rPr>
      </w:pPr>
    </w:p>
    <w:p w:rsidR="007846C3" w:rsidRPr="007846C3" w:rsidRDefault="007846C3" w:rsidP="007846C3">
      <w:pPr>
        <w:numPr>
          <w:ilvl w:val="0"/>
          <w:numId w:val="7"/>
        </w:numPr>
        <w:rPr>
          <w:sz w:val="24"/>
        </w:rPr>
      </w:pPr>
      <w:r w:rsidRPr="007846C3">
        <w:rPr>
          <w:i/>
          <w:sz w:val="24"/>
        </w:rPr>
        <w:t>Compare and contrast</w:t>
      </w:r>
      <w:r w:rsidRPr="007846C3">
        <w:rPr>
          <w:sz w:val="24"/>
        </w:rPr>
        <w:t xml:space="preserve"> - Identify similarities and differences in viewpoints, and analyze the reasoning behind each perspective.</w:t>
      </w:r>
    </w:p>
    <w:p w:rsidR="007846C3" w:rsidRPr="007846C3" w:rsidRDefault="007846C3" w:rsidP="007846C3">
      <w:pPr>
        <w:rPr>
          <w:sz w:val="24"/>
        </w:rPr>
      </w:pPr>
    </w:p>
    <w:p w:rsidR="007846C3" w:rsidRPr="007846C3" w:rsidRDefault="007846C3" w:rsidP="007846C3">
      <w:pPr>
        <w:numPr>
          <w:ilvl w:val="0"/>
          <w:numId w:val="7"/>
        </w:numPr>
        <w:rPr>
          <w:sz w:val="24"/>
        </w:rPr>
      </w:pPr>
      <w:r w:rsidRPr="007846C3">
        <w:rPr>
          <w:i/>
          <w:sz w:val="24"/>
        </w:rPr>
        <w:t>Consider bias and credibility</w:t>
      </w:r>
      <w:r w:rsidRPr="007846C3">
        <w:rPr>
          <w:sz w:val="24"/>
        </w:rPr>
        <w:t xml:space="preserve"> - Evaluate the credibility and potential biases of the sources to gain a well-rounded understanding.</w:t>
      </w:r>
    </w:p>
    <w:p w:rsidR="007846C3" w:rsidRPr="007846C3" w:rsidRDefault="007846C3" w:rsidP="007846C3">
      <w:pPr>
        <w:rPr>
          <w:sz w:val="24"/>
        </w:rPr>
      </w:pPr>
    </w:p>
    <w:p w:rsidR="007846C3" w:rsidRPr="007846C3" w:rsidRDefault="007846C3" w:rsidP="007846C3">
      <w:pPr>
        <w:numPr>
          <w:ilvl w:val="0"/>
          <w:numId w:val="7"/>
        </w:numPr>
        <w:rPr>
          <w:sz w:val="24"/>
        </w:rPr>
      </w:pPr>
      <w:r w:rsidRPr="007846C3">
        <w:rPr>
          <w:i/>
          <w:sz w:val="24"/>
        </w:rPr>
        <w:t>Reflect and form your opinion</w:t>
      </w:r>
      <w:r w:rsidRPr="007846C3">
        <w:rPr>
          <w:sz w:val="24"/>
        </w:rPr>
        <w:t xml:space="preserve"> - Use the information you gather to form your own opinion, considering multiple perspectives.</w:t>
      </w:r>
    </w:p>
    <w:p w:rsidR="007846C3" w:rsidRPr="007846C3" w:rsidRDefault="007846C3" w:rsidP="007846C3">
      <w:pPr>
        <w:rPr>
          <w:sz w:val="24"/>
        </w:rPr>
      </w:pPr>
    </w:p>
    <w:p w:rsidR="007846C3" w:rsidRPr="007846C3" w:rsidRDefault="007846C3" w:rsidP="007846C3">
      <w:pPr>
        <w:rPr>
          <w:sz w:val="24"/>
        </w:rPr>
      </w:pPr>
    </w:p>
    <w:p w:rsidR="007846C3" w:rsidRDefault="007846C3" w:rsidP="007846C3">
      <w:pPr>
        <w:rPr>
          <w:sz w:val="24"/>
        </w:rPr>
      </w:pPr>
      <w:r w:rsidRPr="007846C3">
        <w:rPr>
          <w:sz w:val="24"/>
        </w:rPr>
        <w:lastRenderedPageBreak/>
        <w:t xml:space="preserve">Enhancing listening skills through news reports and interviews is an effective way to improve comprehension, critical thinking, and understanding of various subjects. </w:t>
      </w:r>
    </w:p>
    <w:p w:rsidR="007846C3" w:rsidRDefault="007846C3" w:rsidP="007846C3">
      <w:pPr>
        <w:rPr>
          <w:sz w:val="24"/>
        </w:rPr>
      </w:pPr>
      <w:r w:rsidRPr="007846C3">
        <w:rPr>
          <w:sz w:val="24"/>
        </w:rPr>
        <w:t xml:space="preserve">By actively engaging in the listening process, building vocabulary, identifying main ideas and details, and analyzing different perspectives, you can establish a more comprehensive and nuanced understanding of the information presented. </w:t>
      </w:r>
    </w:p>
    <w:p w:rsidR="007846C3" w:rsidRPr="007846C3" w:rsidRDefault="007846C3" w:rsidP="007846C3">
      <w:pPr>
        <w:rPr>
          <w:sz w:val="24"/>
        </w:rPr>
      </w:pPr>
      <w:r w:rsidRPr="007846C3">
        <w:rPr>
          <w:sz w:val="24"/>
        </w:rPr>
        <w:t>Continued practice and exposure to news reports and interviews will further refine your listening skills and contribute to your overall communication abilities.</w:t>
      </w:r>
    </w:p>
    <w:p w:rsidR="00072DF3" w:rsidRPr="007846C3" w:rsidRDefault="00072DF3">
      <w:pPr>
        <w:rPr>
          <w:sz w:val="24"/>
        </w:rPr>
      </w:pPr>
    </w:p>
    <w:sectPr w:rsidR="00072DF3" w:rsidRPr="007846C3" w:rsidSect="007846C3">
      <w:headerReference w:type="default" r:id="rId10"/>
      <w:footerReference w:type="default" r:id="rId11"/>
      <w:pgSz w:w="12240" w:h="15840"/>
      <w:pgMar w:top="1440" w:right="1440" w:bottom="1440" w:left="1440" w:header="720" w:footer="720" w:gutter="0"/>
      <w:pgBorders w:offsetFrom="page">
        <w:top w:val="single" w:sz="4" w:space="24" w:color="F2F2F2" w:themeColor="background1" w:themeShade="F2" w:shadow="1"/>
        <w:left w:val="single" w:sz="4" w:space="24" w:color="F2F2F2" w:themeColor="background1" w:themeShade="F2" w:shadow="1"/>
        <w:bottom w:val="single" w:sz="4" w:space="24" w:color="F2F2F2" w:themeColor="background1" w:themeShade="F2" w:shadow="1"/>
        <w:right w:val="single" w:sz="4" w:space="24" w:color="F2F2F2" w:themeColor="background1" w:themeShade="F2"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D67" w:rsidRDefault="003C1D67" w:rsidP="007846C3">
      <w:pPr>
        <w:spacing w:after="0" w:line="240" w:lineRule="auto"/>
      </w:pPr>
      <w:r>
        <w:separator/>
      </w:r>
    </w:p>
  </w:endnote>
  <w:endnote w:type="continuationSeparator" w:id="0">
    <w:p w:rsidR="003C1D67" w:rsidRDefault="003C1D67" w:rsidP="0078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261985"/>
      <w:docPartObj>
        <w:docPartGallery w:val="Page Numbers (Bottom of Page)"/>
        <w:docPartUnique/>
      </w:docPartObj>
    </w:sdtPr>
    <w:sdtEndPr>
      <w:rPr>
        <w:color w:val="7F7F7F" w:themeColor="background1" w:themeShade="7F"/>
        <w:spacing w:val="60"/>
      </w:rPr>
    </w:sdtEndPr>
    <w:sdtContent>
      <w:p w:rsidR="007846C3" w:rsidRDefault="007846C3">
        <w:pPr>
          <w:pStyle w:val="Footer"/>
          <w:pBdr>
            <w:top w:val="single" w:sz="4" w:space="1" w:color="D9D9D9" w:themeColor="background1" w:themeShade="D9"/>
          </w:pBdr>
          <w:jc w:val="right"/>
        </w:pPr>
        <w:r>
          <w:fldChar w:fldCharType="begin"/>
        </w:r>
        <w:r>
          <w:instrText xml:space="preserve"> PAGE   \* MERGEFORMAT </w:instrText>
        </w:r>
        <w:r>
          <w:fldChar w:fldCharType="separate"/>
        </w:r>
        <w:r w:rsidR="0019461B">
          <w:rPr>
            <w:noProof/>
          </w:rPr>
          <w:t>9</w:t>
        </w:r>
        <w:r>
          <w:rPr>
            <w:noProof/>
          </w:rPr>
          <w:fldChar w:fldCharType="end"/>
        </w:r>
        <w:r>
          <w:t xml:space="preserve"> | </w:t>
        </w:r>
        <w:r>
          <w:rPr>
            <w:color w:val="7F7F7F" w:themeColor="background1" w:themeShade="7F"/>
            <w:spacing w:val="60"/>
          </w:rPr>
          <w:t>Page</w:t>
        </w:r>
      </w:p>
    </w:sdtContent>
  </w:sdt>
  <w:p w:rsidR="007846C3" w:rsidRDefault="007846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D67" w:rsidRDefault="003C1D67" w:rsidP="007846C3">
      <w:pPr>
        <w:spacing w:after="0" w:line="240" w:lineRule="auto"/>
      </w:pPr>
      <w:r>
        <w:separator/>
      </w:r>
    </w:p>
  </w:footnote>
  <w:footnote w:type="continuationSeparator" w:id="0">
    <w:p w:rsidR="003C1D67" w:rsidRDefault="003C1D67" w:rsidP="00784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6C3" w:rsidRDefault="007846C3">
    <w:pPr>
      <w:pStyle w:val="Header"/>
    </w:pPr>
    <w:r w:rsidRPr="000C50B5">
      <w:rPr>
        <w:rFonts w:ascii="Century Gothic" w:eastAsia="Times New Roman" w:hAnsi="Century Gothic" w:cs="Times New Roman"/>
        <w:noProof/>
      </w:rPr>
      <w:drawing>
        <wp:anchor distT="0" distB="0" distL="114300" distR="114300" simplePos="0" relativeHeight="251659264" behindDoc="1" locked="0" layoutInCell="1" allowOverlap="1" wp14:anchorId="5EDB16C0" wp14:editId="1604BC9D">
          <wp:simplePos x="0" y="0"/>
          <wp:positionH relativeFrom="column">
            <wp:posOffset>-600075</wp:posOffset>
          </wp:positionH>
          <wp:positionV relativeFrom="paragraph">
            <wp:posOffset>-142875</wp:posOffset>
          </wp:positionV>
          <wp:extent cx="1571030" cy="552450"/>
          <wp:effectExtent l="0" t="0" r="0" b="0"/>
          <wp:wrapNone/>
          <wp:docPr id="1" name="Picture 1" descr="C:\Users\HP\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HP\Desktop\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030"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74CDB"/>
    <w:multiLevelType w:val="hybridMultilevel"/>
    <w:tmpl w:val="701A1B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45CA7"/>
    <w:multiLevelType w:val="hybridMultilevel"/>
    <w:tmpl w:val="555290DC"/>
    <w:lvl w:ilvl="0" w:tplc="3572C750">
      <w:start w:val="1"/>
      <w:numFmt w:val="decimal"/>
      <w:lvlText w:val="%1."/>
      <w:lvlJc w:val="left"/>
      <w:pPr>
        <w:ind w:left="720" w:hanging="360"/>
      </w:pPr>
      <w:rPr>
        <w:rFonts w:ascii="Times New Roman" w:eastAsia="Times New Roman" w:hAnsi="Times New Roman" w:hint="default"/>
        <w:b w:val="0"/>
        <w:color w:val="000000"/>
        <w:sz w:val="24"/>
        <w:szCs w:val="24"/>
      </w:rPr>
    </w:lvl>
    <w:lvl w:ilvl="1" w:tplc="BB96F460">
      <w:start w:val="1"/>
      <w:numFmt w:val="lowerLetter"/>
      <w:lvlText w:val="%2."/>
      <w:lvlJc w:val="left"/>
      <w:pPr>
        <w:ind w:left="1440" w:hanging="360"/>
      </w:pPr>
      <w:rPr>
        <w:rFonts w:ascii="Times New Roman" w:eastAsia="Times New Roman" w:hAnsi="Times New Roman" w:hint="default"/>
        <w:b w:val="0"/>
        <w:color w:val="000000"/>
      </w:rPr>
    </w:lvl>
    <w:lvl w:ilvl="2" w:tplc="A11E9A3E">
      <w:start w:val="1"/>
      <w:numFmt w:val="lowerRoman"/>
      <w:lvlText w:val="%3."/>
      <w:lvlJc w:val="left"/>
      <w:pPr>
        <w:ind w:left="2160" w:hanging="180"/>
      </w:pPr>
      <w:rPr>
        <w:rFonts w:ascii="Times New Roman" w:eastAsia="Times New Roman" w:hAnsi="Times New Roman" w:hint="default"/>
        <w:b w:val="0"/>
        <w:color w:val="000000"/>
      </w:rPr>
    </w:lvl>
    <w:lvl w:ilvl="3" w:tplc="EC3ED006">
      <w:start w:val="1"/>
      <w:numFmt w:val="decimal"/>
      <w:lvlText w:val="%4."/>
      <w:lvlJc w:val="left"/>
      <w:pPr>
        <w:ind w:left="2880" w:hanging="360"/>
      </w:pPr>
      <w:rPr>
        <w:rFonts w:ascii="Times New Roman" w:eastAsia="Times New Roman" w:hAnsi="Times New Roman" w:hint="default"/>
        <w:b w:val="0"/>
        <w:color w:val="000000"/>
      </w:rPr>
    </w:lvl>
    <w:lvl w:ilvl="4" w:tplc="14126066">
      <w:start w:val="1"/>
      <w:numFmt w:val="lowerLetter"/>
      <w:lvlText w:val="%5."/>
      <w:lvlJc w:val="left"/>
      <w:pPr>
        <w:ind w:left="3600" w:hanging="360"/>
      </w:pPr>
      <w:rPr>
        <w:rFonts w:ascii="Times New Roman" w:eastAsia="Times New Roman" w:hAnsi="Times New Roman" w:hint="default"/>
        <w:b w:val="0"/>
        <w:color w:val="000000"/>
      </w:rPr>
    </w:lvl>
    <w:lvl w:ilvl="5" w:tplc="A06A9C66">
      <w:start w:val="1"/>
      <w:numFmt w:val="lowerRoman"/>
      <w:lvlText w:val="%6."/>
      <w:lvlJc w:val="left"/>
      <w:pPr>
        <w:ind w:left="4320" w:hanging="180"/>
      </w:pPr>
      <w:rPr>
        <w:rFonts w:ascii="Times New Roman" w:eastAsia="Times New Roman" w:hAnsi="Times New Roman" w:hint="default"/>
        <w:b w:val="0"/>
        <w:color w:val="000000"/>
      </w:rPr>
    </w:lvl>
    <w:lvl w:ilvl="6" w:tplc="81C61758">
      <w:start w:val="1"/>
      <w:numFmt w:val="decimal"/>
      <w:lvlText w:val="%7."/>
      <w:lvlJc w:val="left"/>
      <w:pPr>
        <w:ind w:left="5040" w:hanging="360"/>
      </w:pPr>
      <w:rPr>
        <w:rFonts w:ascii="Times New Roman" w:eastAsia="Times New Roman" w:hAnsi="Times New Roman" w:hint="default"/>
        <w:b w:val="0"/>
        <w:color w:val="000000"/>
      </w:rPr>
    </w:lvl>
    <w:lvl w:ilvl="7" w:tplc="D57C6F78">
      <w:start w:val="1"/>
      <w:numFmt w:val="lowerLetter"/>
      <w:lvlText w:val="%8."/>
      <w:lvlJc w:val="left"/>
      <w:pPr>
        <w:ind w:left="5760" w:hanging="360"/>
      </w:pPr>
      <w:rPr>
        <w:rFonts w:ascii="Times New Roman" w:eastAsia="Times New Roman" w:hAnsi="Times New Roman" w:hint="default"/>
        <w:b w:val="0"/>
        <w:color w:val="000000"/>
      </w:rPr>
    </w:lvl>
    <w:lvl w:ilvl="8" w:tplc="B0A06146">
      <w:start w:val="1"/>
      <w:numFmt w:val="lowerRoman"/>
      <w:lvlText w:val="%9."/>
      <w:lvlJc w:val="left"/>
      <w:pPr>
        <w:ind w:left="6480" w:hanging="180"/>
      </w:pPr>
      <w:rPr>
        <w:rFonts w:ascii="Times New Roman" w:eastAsia="Times New Roman" w:hAnsi="Times New Roman" w:hint="default"/>
        <w:b w:val="0"/>
        <w:color w:val="000000"/>
      </w:rPr>
    </w:lvl>
  </w:abstractNum>
  <w:abstractNum w:abstractNumId="2" w15:restartNumberingAfterBreak="0">
    <w:nsid w:val="3BE503F3"/>
    <w:multiLevelType w:val="hybridMultilevel"/>
    <w:tmpl w:val="44BE9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614EE"/>
    <w:multiLevelType w:val="hybridMultilevel"/>
    <w:tmpl w:val="53D6A9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8615E"/>
    <w:multiLevelType w:val="hybridMultilevel"/>
    <w:tmpl w:val="71344C9A"/>
    <w:lvl w:ilvl="0" w:tplc="0AEE982A">
      <w:start w:val="1"/>
      <w:numFmt w:val="lowerRoman"/>
      <w:lvlText w:val="%1."/>
      <w:lvlJc w:val="right"/>
      <w:pPr>
        <w:ind w:left="720" w:hanging="360"/>
      </w:pPr>
      <w:rPr>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67999"/>
    <w:multiLevelType w:val="hybridMultilevel"/>
    <w:tmpl w:val="85D018CC"/>
    <w:lvl w:ilvl="0" w:tplc="04090019">
      <w:start w:val="1"/>
      <w:numFmt w:val="lowerLetter"/>
      <w:lvlText w:val="%1."/>
      <w:lvlJc w:val="left"/>
      <w:pPr>
        <w:ind w:left="720" w:hanging="360"/>
      </w:pPr>
      <w:rPr>
        <w:rFonts w:hint="default"/>
        <w:b w:val="0"/>
        <w:color w:val="000000"/>
        <w:sz w:val="24"/>
        <w:szCs w:val="24"/>
      </w:rPr>
    </w:lvl>
    <w:lvl w:ilvl="1" w:tplc="BB96F460">
      <w:start w:val="1"/>
      <w:numFmt w:val="lowerLetter"/>
      <w:lvlText w:val="%2."/>
      <w:lvlJc w:val="left"/>
      <w:pPr>
        <w:ind w:left="1440" w:hanging="360"/>
      </w:pPr>
      <w:rPr>
        <w:rFonts w:ascii="Times New Roman" w:eastAsia="Times New Roman" w:hAnsi="Times New Roman" w:hint="default"/>
        <w:b w:val="0"/>
        <w:color w:val="000000"/>
      </w:rPr>
    </w:lvl>
    <w:lvl w:ilvl="2" w:tplc="A11E9A3E">
      <w:start w:val="1"/>
      <w:numFmt w:val="lowerRoman"/>
      <w:lvlText w:val="%3."/>
      <w:lvlJc w:val="left"/>
      <w:pPr>
        <w:ind w:left="2160" w:hanging="180"/>
      </w:pPr>
      <w:rPr>
        <w:rFonts w:ascii="Times New Roman" w:eastAsia="Times New Roman" w:hAnsi="Times New Roman" w:hint="default"/>
        <w:b w:val="0"/>
        <w:color w:val="000000"/>
      </w:rPr>
    </w:lvl>
    <w:lvl w:ilvl="3" w:tplc="EC3ED006">
      <w:start w:val="1"/>
      <w:numFmt w:val="decimal"/>
      <w:lvlText w:val="%4."/>
      <w:lvlJc w:val="left"/>
      <w:pPr>
        <w:ind w:left="2880" w:hanging="360"/>
      </w:pPr>
      <w:rPr>
        <w:rFonts w:ascii="Times New Roman" w:eastAsia="Times New Roman" w:hAnsi="Times New Roman" w:hint="default"/>
        <w:b w:val="0"/>
        <w:color w:val="000000"/>
      </w:rPr>
    </w:lvl>
    <w:lvl w:ilvl="4" w:tplc="14126066">
      <w:start w:val="1"/>
      <w:numFmt w:val="lowerLetter"/>
      <w:lvlText w:val="%5."/>
      <w:lvlJc w:val="left"/>
      <w:pPr>
        <w:ind w:left="3600" w:hanging="360"/>
      </w:pPr>
      <w:rPr>
        <w:rFonts w:ascii="Times New Roman" w:eastAsia="Times New Roman" w:hAnsi="Times New Roman" w:hint="default"/>
        <w:b w:val="0"/>
        <w:color w:val="000000"/>
      </w:rPr>
    </w:lvl>
    <w:lvl w:ilvl="5" w:tplc="A06A9C66">
      <w:start w:val="1"/>
      <w:numFmt w:val="lowerRoman"/>
      <w:lvlText w:val="%6."/>
      <w:lvlJc w:val="left"/>
      <w:pPr>
        <w:ind w:left="4320" w:hanging="180"/>
      </w:pPr>
      <w:rPr>
        <w:rFonts w:ascii="Times New Roman" w:eastAsia="Times New Roman" w:hAnsi="Times New Roman" w:hint="default"/>
        <w:b w:val="0"/>
        <w:color w:val="000000"/>
      </w:rPr>
    </w:lvl>
    <w:lvl w:ilvl="6" w:tplc="81C61758">
      <w:start w:val="1"/>
      <w:numFmt w:val="decimal"/>
      <w:lvlText w:val="%7."/>
      <w:lvlJc w:val="left"/>
      <w:pPr>
        <w:ind w:left="5040" w:hanging="360"/>
      </w:pPr>
      <w:rPr>
        <w:rFonts w:ascii="Times New Roman" w:eastAsia="Times New Roman" w:hAnsi="Times New Roman" w:hint="default"/>
        <w:b w:val="0"/>
        <w:color w:val="000000"/>
      </w:rPr>
    </w:lvl>
    <w:lvl w:ilvl="7" w:tplc="D57C6F78">
      <w:start w:val="1"/>
      <w:numFmt w:val="lowerLetter"/>
      <w:lvlText w:val="%8."/>
      <w:lvlJc w:val="left"/>
      <w:pPr>
        <w:ind w:left="5760" w:hanging="360"/>
      </w:pPr>
      <w:rPr>
        <w:rFonts w:ascii="Times New Roman" w:eastAsia="Times New Roman" w:hAnsi="Times New Roman" w:hint="default"/>
        <w:b w:val="0"/>
        <w:color w:val="000000"/>
      </w:rPr>
    </w:lvl>
    <w:lvl w:ilvl="8" w:tplc="B0A06146">
      <w:start w:val="1"/>
      <w:numFmt w:val="lowerRoman"/>
      <w:lvlText w:val="%9."/>
      <w:lvlJc w:val="left"/>
      <w:pPr>
        <w:ind w:left="6480" w:hanging="180"/>
      </w:pPr>
      <w:rPr>
        <w:rFonts w:ascii="Times New Roman" w:eastAsia="Times New Roman" w:hAnsi="Times New Roman" w:hint="default"/>
        <w:b w:val="0"/>
        <w:color w:val="000000"/>
      </w:rPr>
    </w:lvl>
  </w:abstractNum>
  <w:abstractNum w:abstractNumId="6" w15:restartNumberingAfterBreak="0">
    <w:nsid w:val="7FBA5D57"/>
    <w:multiLevelType w:val="hybridMultilevel"/>
    <w:tmpl w:val="A9A23CF4"/>
    <w:lvl w:ilvl="0" w:tplc="C16AAC16">
      <w:start w:val="1"/>
      <w:numFmt w:val="lowerRoman"/>
      <w:lvlText w:val="%1."/>
      <w:lvlJc w:val="right"/>
      <w:pPr>
        <w:ind w:left="720" w:hanging="360"/>
      </w:pPr>
      <w:rPr>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6C"/>
    <w:rsid w:val="00072DF3"/>
    <w:rsid w:val="0009636C"/>
    <w:rsid w:val="0019461B"/>
    <w:rsid w:val="003C1D67"/>
    <w:rsid w:val="004160D4"/>
    <w:rsid w:val="006E4B18"/>
    <w:rsid w:val="007846C3"/>
    <w:rsid w:val="0092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30AD"/>
  <w15:chartTrackingRefBased/>
  <w15:docId w15:val="{C2D1CDD1-4E1A-4085-9EA8-710CE78B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D4"/>
  </w:style>
  <w:style w:type="paragraph" w:styleId="Heading1">
    <w:name w:val="heading 1"/>
    <w:basedOn w:val="Normal"/>
    <w:next w:val="Normal"/>
    <w:link w:val="Heading1Char"/>
    <w:uiPriority w:val="9"/>
    <w:qFormat/>
    <w:rsid w:val="004160D4"/>
    <w:pPr>
      <w:keepNext/>
      <w:keepLines/>
      <w:pBdr>
        <w:left w:val="single" w:sz="12" w:space="12" w:color="A50E8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autoRedefine/>
    <w:uiPriority w:val="9"/>
    <w:unhideWhenUsed/>
    <w:qFormat/>
    <w:rsid w:val="007846C3"/>
    <w:pPr>
      <w:keepNext/>
      <w:keepLines/>
      <w:spacing w:before="120" w:after="0" w:line="240" w:lineRule="auto"/>
      <w:outlineLvl w:val="1"/>
    </w:pPr>
    <w:rPr>
      <w:rFonts w:asciiTheme="majorHAnsi" w:eastAsiaTheme="majorEastAsia" w:hAnsiTheme="majorHAnsi" w:cstheme="majorBidi"/>
      <w:sz w:val="36"/>
      <w:szCs w:val="36"/>
      <w:u w:val="single"/>
    </w:rPr>
  </w:style>
  <w:style w:type="paragraph" w:styleId="Heading3">
    <w:name w:val="heading 3"/>
    <w:basedOn w:val="Normal"/>
    <w:next w:val="Normal"/>
    <w:link w:val="Heading3Char"/>
    <w:uiPriority w:val="9"/>
    <w:semiHidden/>
    <w:unhideWhenUsed/>
    <w:qFormat/>
    <w:rsid w:val="004160D4"/>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4160D4"/>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4160D4"/>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160D4"/>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160D4"/>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160D4"/>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160D4"/>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0D4"/>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7846C3"/>
    <w:rPr>
      <w:rFonts w:asciiTheme="majorHAnsi" w:eastAsiaTheme="majorEastAsia" w:hAnsiTheme="majorHAnsi" w:cstheme="majorBidi"/>
      <w:sz w:val="36"/>
      <w:szCs w:val="36"/>
      <w:u w:val="single"/>
    </w:rPr>
  </w:style>
  <w:style w:type="character" w:customStyle="1" w:styleId="Heading3Char">
    <w:name w:val="Heading 3 Char"/>
    <w:basedOn w:val="DefaultParagraphFont"/>
    <w:link w:val="Heading3"/>
    <w:uiPriority w:val="9"/>
    <w:semiHidden/>
    <w:rsid w:val="004160D4"/>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4160D4"/>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4160D4"/>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160D4"/>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160D4"/>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160D4"/>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160D4"/>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160D4"/>
    <w:pPr>
      <w:spacing w:line="240" w:lineRule="auto"/>
    </w:pPr>
    <w:rPr>
      <w:b/>
      <w:bCs/>
      <w:color w:val="A50E82" w:themeColor="accent2"/>
      <w:spacing w:val="10"/>
      <w:sz w:val="16"/>
      <w:szCs w:val="16"/>
    </w:rPr>
  </w:style>
  <w:style w:type="paragraph" w:styleId="Title">
    <w:name w:val="Title"/>
    <w:basedOn w:val="Normal"/>
    <w:next w:val="Normal"/>
    <w:link w:val="TitleChar"/>
    <w:uiPriority w:val="10"/>
    <w:qFormat/>
    <w:rsid w:val="004160D4"/>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160D4"/>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160D4"/>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160D4"/>
    <w:rPr>
      <w:color w:val="000000" w:themeColor="text1"/>
      <w:sz w:val="24"/>
      <w:szCs w:val="24"/>
    </w:rPr>
  </w:style>
  <w:style w:type="character" w:styleId="Strong">
    <w:name w:val="Strong"/>
    <w:basedOn w:val="DefaultParagraphFont"/>
    <w:uiPriority w:val="22"/>
    <w:qFormat/>
    <w:rsid w:val="004160D4"/>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160D4"/>
    <w:rPr>
      <w:rFonts w:asciiTheme="minorHAnsi" w:eastAsiaTheme="minorEastAsia" w:hAnsiTheme="minorHAnsi" w:cstheme="minorBidi"/>
      <w:i/>
      <w:iCs/>
      <w:color w:val="7B0A60" w:themeColor="accent2" w:themeShade="BF"/>
      <w:sz w:val="20"/>
      <w:szCs w:val="20"/>
    </w:rPr>
  </w:style>
  <w:style w:type="paragraph" w:styleId="NoSpacing">
    <w:name w:val="No Spacing"/>
    <w:uiPriority w:val="1"/>
    <w:qFormat/>
    <w:rsid w:val="004160D4"/>
    <w:pPr>
      <w:spacing w:after="0" w:line="240" w:lineRule="auto"/>
    </w:pPr>
  </w:style>
  <w:style w:type="paragraph" w:styleId="ListParagraph">
    <w:name w:val="List Paragraph"/>
    <w:basedOn w:val="Normal"/>
    <w:uiPriority w:val="34"/>
    <w:qFormat/>
    <w:rsid w:val="004160D4"/>
    <w:pPr>
      <w:ind w:left="720"/>
      <w:contextualSpacing/>
    </w:pPr>
  </w:style>
  <w:style w:type="paragraph" w:styleId="Quote">
    <w:name w:val="Quote"/>
    <w:basedOn w:val="Normal"/>
    <w:next w:val="Normal"/>
    <w:link w:val="QuoteChar"/>
    <w:uiPriority w:val="29"/>
    <w:qFormat/>
    <w:rsid w:val="004160D4"/>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160D4"/>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160D4"/>
    <w:pPr>
      <w:spacing w:before="100" w:beforeAutospacing="1" w:after="240"/>
      <w:ind w:left="936" w:right="936"/>
      <w:jc w:val="center"/>
    </w:pPr>
    <w:rPr>
      <w:rFonts w:asciiTheme="majorHAnsi" w:eastAsiaTheme="majorEastAsia" w:hAnsiTheme="majorHAnsi" w:cstheme="majorBidi"/>
      <w:caps/>
      <w:color w:val="7B0A60" w:themeColor="accent2" w:themeShade="BF"/>
      <w:spacing w:val="10"/>
      <w:sz w:val="28"/>
      <w:szCs w:val="28"/>
    </w:rPr>
  </w:style>
  <w:style w:type="character" w:customStyle="1" w:styleId="IntenseQuoteChar">
    <w:name w:val="Intense Quote Char"/>
    <w:basedOn w:val="DefaultParagraphFont"/>
    <w:link w:val="IntenseQuote"/>
    <w:uiPriority w:val="30"/>
    <w:rsid w:val="004160D4"/>
    <w:rPr>
      <w:rFonts w:asciiTheme="majorHAnsi" w:eastAsiaTheme="majorEastAsia" w:hAnsiTheme="majorHAnsi" w:cstheme="majorBidi"/>
      <w:caps/>
      <w:color w:val="7B0A60" w:themeColor="accent2" w:themeShade="BF"/>
      <w:spacing w:val="10"/>
      <w:sz w:val="28"/>
      <w:szCs w:val="28"/>
    </w:rPr>
  </w:style>
  <w:style w:type="character" w:styleId="SubtleEmphasis">
    <w:name w:val="Subtle Emphasis"/>
    <w:basedOn w:val="DefaultParagraphFont"/>
    <w:uiPriority w:val="19"/>
    <w:qFormat/>
    <w:rsid w:val="004160D4"/>
    <w:rPr>
      <w:i/>
      <w:iCs/>
      <w:color w:val="auto"/>
    </w:rPr>
  </w:style>
  <w:style w:type="character" w:styleId="IntenseEmphasis">
    <w:name w:val="Intense Emphasis"/>
    <w:basedOn w:val="DefaultParagraphFont"/>
    <w:uiPriority w:val="21"/>
    <w:qFormat/>
    <w:rsid w:val="004160D4"/>
    <w:rPr>
      <w:rFonts w:asciiTheme="minorHAnsi" w:eastAsiaTheme="minorEastAsia" w:hAnsiTheme="minorHAnsi" w:cstheme="minorBidi"/>
      <w:b/>
      <w:bCs/>
      <w:i/>
      <w:iCs/>
      <w:color w:val="7B0A60" w:themeColor="accent2" w:themeShade="BF"/>
      <w:spacing w:val="0"/>
      <w:w w:val="100"/>
      <w:position w:val="0"/>
      <w:sz w:val="20"/>
      <w:szCs w:val="20"/>
    </w:rPr>
  </w:style>
  <w:style w:type="character" w:styleId="SubtleReference">
    <w:name w:val="Subtle Reference"/>
    <w:basedOn w:val="DefaultParagraphFont"/>
    <w:uiPriority w:val="31"/>
    <w:qFormat/>
    <w:rsid w:val="004160D4"/>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160D4"/>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160D4"/>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160D4"/>
    <w:pPr>
      <w:outlineLvl w:val="9"/>
    </w:pPr>
  </w:style>
  <w:style w:type="paragraph" w:styleId="Header">
    <w:name w:val="header"/>
    <w:basedOn w:val="Normal"/>
    <w:link w:val="HeaderChar"/>
    <w:uiPriority w:val="99"/>
    <w:unhideWhenUsed/>
    <w:rsid w:val="00784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6C3"/>
  </w:style>
  <w:style w:type="paragraph" w:styleId="Footer">
    <w:name w:val="footer"/>
    <w:basedOn w:val="Normal"/>
    <w:link w:val="FooterChar"/>
    <w:uiPriority w:val="99"/>
    <w:unhideWhenUsed/>
    <w:rsid w:val="00784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2023-07-06T17:28:00Z</dcterms:created>
  <dcterms:modified xsi:type="dcterms:W3CDTF">2023-07-06T19:27:00Z</dcterms:modified>
</cp:coreProperties>
</file>